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4A04B" w14:textId="77777777" w:rsidR="00887B9F" w:rsidRDefault="004142F4" w:rsidP="00887B9F">
      <w:pPr>
        <w:rPr>
          <w:b/>
        </w:rPr>
      </w:pPr>
      <w:r>
        <w:rPr>
          <w:b/>
        </w:rPr>
        <w:t xml:space="preserve"> </w:t>
      </w:r>
      <w:r w:rsidR="00887B9F">
        <w:rPr>
          <w:b/>
        </w:rPr>
        <w:t>JP REGIONALNA DEPONIJA</w:t>
      </w:r>
    </w:p>
    <w:p w14:paraId="18062F4C" w14:textId="77777777" w:rsidR="00887B9F" w:rsidRDefault="00887B9F" w:rsidP="00887B9F">
      <w:pPr>
        <w:rPr>
          <w:b/>
        </w:rPr>
      </w:pPr>
      <w:r>
        <w:rPr>
          <w:b/>
        </w:rPr>
        <w:t>„EKO DEP“</w:t>
      </w:r>
      <w:r w:rsidR="008158DE">
        <w:rPr>
          <w:b/>
        </w:rPr>
        <w:t>DOO</w:t>
      </w:r>
      <w:r>
        <w:rPr>
          <w:b/>
        </w:rPr>
        <w:t xml:space="preserve"> BIJELJINA</w:t>
      </w:r>
    </w:p>
    <w:p w14:paraId="4051261D" w14:textId="77777777" w:rsidR="00887B9F" w:rsidRDefault="001A69ED" w:rsidP="00887B9F">
      <w:pPr>
        <w:rPr>
          <w:b/>
        </w:rPr>
      </w:pPr>
      <w:r>
        <w:rPr>
          <w:b/>
        </w:rPr>
        <w:t xml:space="preserve"> </w:t>
      </w:r>
      <w:r w:rsidR="00887B9F">
        <w:rPr>
          <w:b/>
        </w:rPr>
        <w:t>MILOŠA CRNJANSKOG 38</w:t>
      </w:r>
    </w:p>
    <w:p w14:paraId="04300686" w14:textId="77777777" w:rsidR="00887B9F" w:rsidRDefault="001A69ED" w:rsidP="00887B9F">
      <w:pPr>
        <w:rPr>
          <w:b/>
        </w:rPr>
      </w:pPr>
      <w:r>
        <w:rPr>
          <w:b/>
        </w:rPr>
        <w:t xml:space="preserve"> </w:t>
      </w:r>
      <w:r w:rsidR="00783364">
        <w:rPr>
          <w:b/>
        </w:rPr>
        <w:t xml:space="preserve">76300 BIJELJINA                                                                       </w:t>
      </w:r>
    </w:p>
    <w:p w14:paraId="4176E9F1" w14:textId="77777777" w:rsidR="007B3C12" w:rsidRDefault="001A69ED" w:rsidP="00887B9F">
      <w:pPr>
        <w:rPr>
          <w:b/>
        </w:rPr>
      </w:pPr>
      <w:r>
        <w:rPr>
          <w:b/>
        </w:rPr>
        <w:t xml:space="preserve"> </w:t>
      </w:r>
      <w:r w:rsidR="00887B9F">
        <w:rPr>
          <w:b/>
        </w:rPr>
        <w:t>Tel.</w:t>
      </w:r>
      <w:r w:rsidR="00117D7F">
        <w:rPr>
          <w:b/>
        </w:rPr>
        <w:t xml:space="preserve"> </w:t>
      </w:r>
      <w:r w:rsidR="00887B9F">
        <w:rPr>
          <w:b/>
        </w:rPr>
        <w:t>224-830</w:t>
      </w:r>
    </w:p>
    <w:p w14:paraId="09F9A349" w14:textId="77777777" w:rsidR="00D7600C" w:rsidRDefault="001A69ED" w:rsidP="00887B9F">
      <w:pPr>
        <w:rPr>
          <w:b/>
          <w:lang w:val="sr-Latn-RS"/>
        </w:rPr>
      </w:pPr>
      <w:r>
        <w:rPr>
          <w:b/>
          <w:lang w:val="sr-Latn-RS"/>
        </w:rPr>
        <w:t xml:space="preserve"> </w:t>
      </w:r>
      <w:r w:rsidR="007B3C12">
        <w:rPr>
          <w:b/>
          <w:lang w:val="sr-Latn-RS"/>
        </w:rPr>
        <w:t>Broj: 03-</w:t>
      </w:r>
      <w:r w:rsidR="00F27C4C">
        <w:rPr>
          <w:b/>
          <w:lang w:val="sr-Latn-RS"/>
        </w:rPr>
        <w:t>318/26</w:t>
      </w:r>
    </w:p>
    <w:p w14:paraId="48F9EE1A" w14:textId="77777777" w:rsidR="00887B9F" w:rsidRPr="004338A3" w:rsidRDefault="001A69ED" w:rsidP="00887B9F">
      <w:r>
        <w:rPr>
          <w:b/>
        </w:rPr>
        <w:t xml:space="preserve"> </w:t>
      </w:r>
      <w:r w:rsidR="00887B9F" w:rsidRPr="00E41336">
        <w:rPr>
          <w:b/>
        </w:rPr>
        <w:t>Bijeljina,</w:t>
      </w:r>
      <w:r w:rsidR="00ED42FF">
        <w:rPr>
          <w:b/>
        </w:rPr>
        <w:t xml:space="preserve"> </w:t>
      </w:r>
      <w:r w:rsidR="00F27C4C">
        <w:rPr>
          <w:b/>
        </w:rPr>
        <w:t>2</w:t>
      </w:r>
      <w:r w:rsidR="00486F1B">
        <w:rPr>
          <w:b/>
        </w:rPr>
        <w:t>3</w:t>
      </w:r>
      <w:r w:rsidR="009D59E5">
        <w:rPr>
          <w:b/>
        </w:rPr>
        <w:t>.0</w:t>
      </w:r>
      <w:r w:rsidR="00D7600C">
        <w:rPr>
          <w:b/>
        </w:rPr>
        <w:t>2</w:t>
      </w:r>
      <w:r w:rsidR="007B3C12">
        <w:rPr>
          <w:b/>
        </w:rPr>
        <w:t>.</w:t>
      </w:r>
      <w:r w:rsidR="009D59E5">
        <w:rPr>
          <w:b/>
        </w:rPr>
        <w:t>20</w:t>
      </w:r>
      <w:r w:rsidR="00670A60">
        <w:rPr>
          <w:b/>
        </w:rPr>
        <w:t>2</w:t>
      </w:r>
      <w:r w:rsidR="00612C1A">
        <w:rPr>
          <w:b/>
        </w:rPr>
        <w:t>6</w:t>
      </w:r>
      <w:r w:rsidR="00887B9F" w:rsidRPr="00E41336">
        <w:rPr>
          <w:b/>
        </w:rPr>
        <w:t>.</w:t>
      </w:r>
      <w:r w:rsidR="00ED42FF">
        <w:rPr>
          <w:b/>
        </w:rPr>
        <w:t xml:space="preserve"> </w:t>
      </w:r>
      <w:r w:rsidR="00887B9F" w:rsidRPr="00E41336">
        <w:rPr>
          <w:b/>
        </w:rPr>
        <w:t>god.</w:t>
      </w:r>
    </w:p>
    <w:p w14:paraId="37303955" w14:textId="77777777" w:rsidR="00887B9F" w:rsidRDefault="00887B9F" w:rsidP="00887B9F">
      <w:pPr>
        <w:rPr>
          <w:b/>
        </w:rPr>
      </w:pPr>
    </w:p>
    <w:p w14:paraId="50143C35" w14:textId="77777777" w:rsidR="00887B9F" w:rsidRDefault="00887B9F" w:rsidP="00887B9F">
      <w:pPr>
        <w:rPr>
          <w:b/>
        </w:rPr>
      </w:pPr>
    </w:p>
    <w:p w14:paraId="33569E4A" w14:textId="77777777" w:rsidR="00887B9F" w:rsidRDefault="00887B9F" w:rsidP="00887B9F">
      <w:pPr>
        <w:rPr>
          <w:b/>
        </w:rPr>
      </w:pPr>
    </w:p>
    <w:p w14:paraId="1D0338FA" w14:textId="77777777" w:rsidR="00887B9F" w:rsidRDefault="000A7502" w:rsidP="00887B9F">
      <w:pPr>
        <w:jc w:val="center"/>
        <w:rPr>
          <w:b/>
        </w:rPr>
      </w:pPr>
      <w:r>
        <w:rPr>
          <w:b/>
        </w:rPr>
        <w:t>NAPOMEN</w:t>
      </w:r>
      <w:r w:rsidR="00887B9F">
        <w:rPr>
          <w:b/>
        </w:rPr>
        <w:t xml:space="preserve">E UZ </w:t>
      </w:r>
      <w:r w:rsidR="00D7600C">
        <w:rPr>
          <w:b/>
        </w:rPr>
        <w:t>ZAVRŠNI</w:t>
      </w:r>
      <w:r w:rsidR="00887B9F">
        <w:rPr>
          <w:b/>
        </w:rPr>
        <w:t xml:space="preserve"> OBRAČUN </w:t>
      </w:r>
    </w:p>
    <w:p w14:paraId="1FAD9C39" w14:textId="77777777" w:rsidR="005F33E1" w:rsidRDefault="008C4C7C" w:rsidP="00685779">
      <w:pPr>
        <w:numPr>
          <w:ilvl w:val="1"/>
          <w:numId w:val="7"/>
        </w:numPr>
        <w:jc w:val="center"/>
        <w:rPr>
          <w:b/>
        </w:rPr>
      </w:pPr>
      <w:r>
        <w:rPr>
          <w:b/>
        </w:rPr>
        <w:t>–</w:t>
      </w:r>
      <w:r w:rsidR="00ED42FF">
        <w:rPr>
          <w:b/>
        </w:rPr>
        <w:t xml:space="preserve"> </w:t>
      </w:r>
      <w:r>
        <w:rPr>
          <w:b/>
        </w:rPr>
        <w:t>3</w:t>
      </w:r>
      <w:r w:rsidR="00D7600C">
        <w:rPr>
          <w:b/>
        </w:rPr>
        <w:t>1</w:t>
      </w:r>
      <w:r>
        <w:rPr>
          <w:b/>
        </w:rPr>
        <w:t>.</w:t>
      </w:r>
      <w:r w:rsidR="00D7600C">
        <w:rPr>
          <w:b/>
        </w:rPr>
        <w:t>12</w:t>
      </w:r>
      <w:r w:rsidR="005F33E1">
        <w:rPr>
          <w:b/>
        </w:rPr>
        <w:t>.20</w:t>
      </w:r>
      <w:r w:rsidR="002871BF">
        <w:rPr>
          <w:b/>
        </w:rPr>
        <w:t>2</w:t>
      </w:r>
      <w:r w:rsidR="00612C1A">
        <w:rPr>
          <w:b/>
        </w:rPr>
        <w:t>5</w:t>
      </w:r>
      <w:r w:rsidR="00CC6915">
        <w:rPr>
          <w:b/>
        </w:rPr>
        <w:t>.</w:t>
      </w:r>
      <w:r w:rsidR="00ED42FF">
        <w:rPr>
          <w:b/>
        </w:rPr>
        <w:t xml:space="preserve"> </w:t>
      </w:r>
      <w:r w:rsidR="005F33E1">
        <w:rPr>
          <w:b/>
        </w:rPr>
        <w:t>GOD.</w:t>
      </w:r>
    </w:p>
    <w:p w14:paraId="624F0288" w14:textId="77777777" w:rsidR="00685779" w:rsidRDefault="00685779" w:rsidP="00685779">
      <w:pPr>
        <w:rPr>
          <w:b/>
        </w:rPr>
      </w:pPr>
    </w:p>
    <w:p w14:paraId="0C2114B8" w14:textId="77777777" w:rsidR="00D42073" w:rsidRDefault="00D42073" w:rsidP="00685779">
      <w:pPr>
        <w:rPr>
          <w:b/>
        </w:rPr>
      </w:pPr>
    </w:p>
    <w:p w14:paraId="6C248D3D" w14:textId="77777777" w:rsidR="00985099" w:rsidRDefault="00985099" w:rsidP="00685779">
      <w:pPr>
        <w:rPr>
          <w:b/>
        </w:rPr>
      </w:pPr>
    </w:p>
    <w:p w14:paraId="514B586B" w14:textId="77777777" w:rsidR="00887B9F" w:rsidRDefault="00685779" w:rsidP="00685779">
      <w:pPr>
        <w:rPr>
          <w:b/>
        </w:rPr>
      </w:pPr>
      <w:r>
        <w:rPr>
          <w:b/>
        </w:rPr>
        <w:t>Uvod</w:t>
      </w:r>
      <w:r w:rsidR="006D0AAC">
        <w:rPr>
          <w:b/>
        </w:rPr>
        <w:t>ne napomene</w:t>
      </w:r>
      <w:r>
        <w:rPr>
          <w:b/>
        </w:rPr>
        <w:t>:</w:t>
      </w:r>
    </w:p>
    <w:p w14:paraId="528BD311" w14:textId="77777777" w:rsidR="00685779" w:rsidRDefault="00685779" w:rsidP="00685779">
      <w:pPr>
        <w:rPr>
          <w:b/>
        </w:rPr>
      </w:pPr>
    </w:p>
    <w:p w14:paraId="592D16FB" w14:textId="77777777" w:rsidR="00887B9F" w:rsidRDefault="00887B9F" w:rsidP="00C5669F">
      <w:pPr>
        <w:jc w:val="both"/>
      </w:pPr>
      <w:r>
        <w:t xml:space="preserve">         </w:t>
      </w:r>
      <w:r w:rsidR="00626365">
        <w:t>Grad Bijeljina i Opštine</w:t>
      </w:r>
      <w:r>
        <w:t xml:space="preserve"> Lopare, Ugljevik, Čelić i Teočak kao osnivači JP „EKO-DEP“</w:t>
      </w:r>
      <w:r w:rsidR="008F1025">
        <w:t xml:space="preserve"> doo </w:t>
      </w:r>
      <w:r>
        <w:t xml:space="preserve">Bijeljina, </w:t>
      </w:r>
      <w:r w:rsidR="00CF6BDB">
        <w:t>potpisale su Ugovor,</w:t>
      </w:r>
      <w:r w:rsidR="00CF6BDB" w:rsidRPr="00CF6BDB">
        <w:t xml:space="preserve"> </w:t>
      </w:r>
      <w:r>
        <w:t>br. 02-370-153/05 od 16.03.2005. godine</w:t>
      </w:r>
      <w:r w:rsidR="00CF6BDB">
        <w:t>,</w:t>
      </w:r>
      <w:r>
        <w:t xml:space="preserve"> </w:t>
      </w:r>
      <w:r w:rsidR="00CF6BDB">
        <w:t>o osnivanju</w:t>
      </w:r>
      <w:r>
        <w:t xml:space="preserve"> Regionalno</w:t>
      </w:r>
      <w:r w:rsidR="00ED42FF">
        <w:t>g</w:t>
      </w:r>
      <w:r>
        <w:t xml:space="preserve"> preduzeć</w:t>
      </w:r>
      <w:r w:rsidR="00ED42FF">
        <w:t>a</w:t>
      </w:r>
      <w:r>
        <w:t xml:space="preserve"> u cilju izgradnje sanitarne ekološke deponije za potrebe ovih opština. Sredstva z</w:t>
      </w:r>
      <w:r w:rsidR="006C3280">
        <w:t>a izgradnju sanitarne deponije</w:t>
      </w:r>
      <w:r>
        <w:t xml:space="preserve"> su</w:t>
      </w:r>
      <w:r w:rsidR="006C3280">
        <w:t xml:space="preserve"> obezbjeđena</w:t>
      </w:r>
      <w:r>
        <w:t xml:space="preserve"> iz kredita Svjetske banke koja su izričito nam</w:t>
      </w:r>
      <w:r w:rsidR="002935B7">
        <w:t>i</w:t>
      </w:r>
      <w:r>
        <w:t>jenjena za izgradnju ovakvih objekata infrastrukture.</w:t>
      </w:r>
    </w:p>
    <w:p w14:paraId="31D772ED" w14:textId="77777777" w:rsidR="00554A05" w:rsidRDefault="00DD0935" w:rsidP="008158DE">
      <w:pPr>
        <w:ind w:firstLine="720"/>
        <w:jc w:val="both"/>
      </w:pPr>
      <w:r>
        <w:t>Preduzeće je registrovano u Osnovnom sudu Bijeljina po rješenju broj 1-5864 od 09.05.2005. god. sa osnovnom djelatnošću 90020</w:t>
      </w:r>
      <w:r w:rsidR="00CF6BDB">
        <w:t>,</w:t>
      </w:r>
      <w:r>
        <w:t xml:space="preserve"> prikupljanje i obrada ostalog otpada.</w:t>
      </w:r>
      <w:r w:rsidR="005F416B">
        <w:t xml:space="preserve"> U</w:t>
      </w:r>
      <w:r w:rsidR="009178A2">
        <w:t>rađeno je usklađivanje sa novom klasifikacijom djelatnosti (objavljenom  u sl.gl. RS 74/10), po obavještenju br.27780 Rep. zavoda za statistiku nova šifra djelatnosti je 38.21 obrada i odlaganje neopasnog otpada i isto je registrovano kod Okružnog privrednog suda po rješenju 059-0-reg-11-000689 od 01.11.2011. god.</w:t>
      </w:r>
      <w:r>
        <w:t xml:space="preserve"> Matični broj preduzeća je 01991388 sa upisanim i uplaćenim osnovnim kapitalom od 20.000,00 KM.</w:t>
      </w:r>
      <w:r w:rsidR="000A7502">
        <w:t xml:space="preserve"> </w:t>
      </w:r>
      <w:r w:rsidR="005F416B">
        <w:t>U</w:t>
      </w:r>
      <w:r w:rsidR="008158DE">
        <w:t>rađena je preregistracija  Preduzeća u DOO, rješenje 059-0-reg-12-000396 od 09.11.2012. god. u skladu sa izmjenama Zakona o javnim preduzećima ( sl. gl. RS 78/11 član 2) i Zakona o privrednim društvima ( sl.gl. RS 127/08 i izmjene sl. gl. RS 100/11 )</w:t>
      </w:r>
      <w:r w:rsidR="00212401">
        <w:t>, kada je potpisan i novi ugovor o osnivanju br. 01-473/12 0d 03.05.2012. god.</w:t>
      </w:r>
      <w:r w:rsidR="008158DE">
        <w:t xml:space="preserve"> </w:t>
      </w:r>
    </w:p>
    <w:p w14:paraId="3160BC79" w14:textId="77777777" w:rsidR="009A075D" w:rsidRDefault="001A69ED" w:rsidP="00D7600C">
      <w:pPr>
        <w:ind w:firstLine="720"/>
        <w:jc w:val="both"/>
      </w:pPr>
      <w:r w:rsidRPr="00FC4E75">
        <w:t>I</w:t>
      </w:r>
      <w:r w:rsidR="00F24408" w:rsidRPr="00FC4E75">
        <w:t>menovanje predstavnika ispred opština osnivača</w:t>
      </w:r>
      <w:r w:rsidRPr="00FC4E75">
        <w:t xml:space="preserve"> za članove Skupštine urađeno je tokom 2022. godine</w:t>
      </w:r>
      <w:r w:rsidR="00D7600C" w:rsidRPr="00FC4E75">
        <w:t xml:space="preserve">. Osporeno je imenovanje člana ispred Grada Bijeljine i podnesena je tužba od strane gradonačelnika protiv Skupštine </w:t>
      </w:r>
      <w:r w:rsidR="00C10A1C">
        <w:t>G</w:t>
      </w:r>
      <w:r w:rsidR="00D7600C" w:rsidRPr="00FC4E75">
        <w:t>rada po pitanju nadležnosti za imenovanje</w:t>
      </w:r>
      <w:r w:rsidR="008A034F" w:rsidRPr="00FC4E75">
        <w:t xml:space="preserve">, </w:t>
      </w:r>
      <w:r w:rsidR="00EB209D" w:rsidRPr="00FC4E75">
        <w:t xml:space="preserve">te iz tog razloga nije </w:t>
      </w:r>
      <w:r w:rsidR="00612C1A">
        <w:t xml:space="preserve">imenovan predstavnik i nije </w:t>
      </w:r>
      <w:r w:rsidR="00EB209D" w:rsidRPr="00FC4E75">
        <w:t>održana ni jedna sjednica skupštine preduzeća</w:t>
      </w:r>
      <w:r w:rsidR="009A075D">
        <w:t xml:space="preserve"> 2024. i 2025. godine</w:t>
      </w:r>
      <w:r w:rsidR="00D7600C" w:rsidRPr="00FC4E75">
        <w:t>.</w:t>
      </w:r>
      <w:r w:rsidR="0041680D" w:rsidRPr="00FC4E75">
        <w:t xml:space="preserve"> </w:t>
      </w:r>
      <w:r w:rsidR="00C10A1C">
        <w:t>U skladu sa Rješenjem Vrhovnog suda RS  (protokol 01-177/25 od 03.02.2025.god.) preduzeće je uputilo zahtjev za imenovanje člana Skupštine preduzeća ispred Grada Bijeljina što je konačno i urađeno 15.12.2025. godine te je imenovan Zoran Maletić</w:t>
      </w:r>
      <w:r w:rsidR="009A075D">
        <w:t xml:space="preserve"> iz Bijeljine</w:t>
      </w:r>
      <w:r w:rsidR="00C10A1C">
        <w:t>. Zakazana je konstitutivna sjednica za 24.02.2026. godine.</w:t>
      </w:r>
      <w:r w:rsidR="00D7600C" w:rsidRPr="00FC4E75">
        <w:t xml:space="preserve"> </w:t>
      </w:r>
    </w:p>
    <w:p w14:paraId="672B47A5" w14:textId="77777777" w:rsidR="00F24408" w:rsidRPr="00FC4E75" w:rsidRDefault="00D7600C" w:rsidP="00D7600C">
      <w:pPr>
        <w:ind w:firstLine="720"/>
        <w:jc w:val="both"/>
      </w:pPr>
      <w:r w:rsidRPr="00FC4E75">
        <w:t>Ostali č</w:t>
      </w:r>
      <w:r w:rsidR="001A69ED" w:rsidRPr="00FC4E75">
        <w:t>lanovi su</w:t>
      </w:r>
      <w:r w:rsidR="00082AB0" w:rsidRPr="00FC4E75">
        <w:t>:</w:t>
      </w:r>
    </w:p>
    <w:p w14:paraId="02686F0B" w14:textId="77777777" w:rsidR="00F24408" w:rsidRPr="00FC4E75" w:rsidRDefault="00F24408" w:rsidP="00F24408">
      <w:pPr>
        <w:ind w:firstLine="720"/>
        <w:jc w:val="both"/>
      </w:pPr>
      <w:r w:rsidRPr="00FC4E75">
        <w:t>-Mirzet Turkušić ( Čelić ),</w:t>
      </w:r>
      <w:r w:rsidR="00A365F3" w:rsidRPr="00FC4E75">
        <w:t xml:space="preserve"> u septembru </w:t>
      </w:r>
      <w:r w:rsidR="00C10A1C">
        <w:t xml:space="preserve">2024. god. </w:t>
      </w:r>
      <w:r w:rsidR="009A075D">
        <w:t xml:space="preserve">je stiglo rješenje o razrješenju i  </w:t>
      </w:r>
      <w:r w:rsidR="00A365F3" w:rsidRPr="00FC4E75">
        <w:t xml:space="preserve"> imenovanju novog člana</w:t>
      </w:r>
      <w:r w:rsidR="00C10A1C">
        <w:t>,</w:t>
      </w:r>
      <w:r w:rsidR="00A365F3" w:rsidRPr="00FC4E75">
        <w:t xml:space="preserve"> ali s obzirom da nije bilo sjednice </w:t>
      </w:r>
      <w:r w:rsidR="00C10A1C">
        <w:t xml:space="preserve">Skupštine </w:t>
      </w:r>
      <w:r w:rsidR="00A365F3" w:rsidRPr="00FC4E75">
        <w:t>promjena nije verifikovana,</w:t>
      </w:r>
    </w:p>
    <w:p w14:paraId="7B78B443" w14:textId="77777777" w:rsidR="00F24408" w:rsidRPr="00FC4E75" w:rsidRDefault="00F24408" w:rsidP="00F24408">
      <w:pPr>
        <w:ind w:firstLine="720"/>
        <w:jc w:val="both"/>
      </w:pPr>
      <w:r w:rsidRPr="00FC4E75">
        <w:t>-Dževad Salkanović ( Teočak ),</w:t>
      </w:r>
    </w:p>
    <w:p w14:paraId="60A8622E" w14:textId="77777777" w:rsidR="00F24408" w:rsidRPr="00FC4E75" w:rsidRDefault="00F24408" w:rsidP="00F24408">
      <w:pPr>
        <w:jc w:val="both"/>
      </w:pPr>
      <w:r w:rsidRPr="00FC4E75">
        <w:t xml:space="preserve"> </w:t>
      </w:r>
      <w:r w:rsidRPr="00FC4E75">
        <w:tab/>
        <w:t xml:space="preserve">-Davor Vićić  ( Lopare ) i </w:t>
      </w:r>
    </w:p>
    <w:p w14:paraId="36CB6896" w14:textId="77777777" w:rsidR="00F24408" w:rsidRDefault="00F24408" w:rsidP="00F24408">
      <w:pPr>
        <w:jc w:val="both"/>
      </w:pPr>
      <w:r w:rsidRPr="00FC4E75">
        <w:tab/>
        <w:t>-Zoran Lazić ( Ugljevik</w:t>
      </w:r>
      <w:r w:rsidR="00E06355" w:rsidRPr="00FC4E75">
        <w:t>)</w:t>
      </w:r>
      <w:r w:rsidR="00C10A1C">
        <w:t>, podnio ostavku u decembru 2025. godine i stiglo je rj</w:t>
      </w:r>
      <w:r w:rsidR="009A075D">
        <w:t>ešenje o imenovanju novog člana</w:t>
      </w:r>
      <w:r w:rsidR="00C10A1C">
        <w:t>,</w:t>
      </w:r>
      <w:r w:rsidR="009A075D">
        <w:t xml:space="preserve"> </w:t>
      </w:r>
      <w:r w:rsidR="00C10A1C">
        <w:t>što će biti verifikovano na sjednici u februaru 2026. godine</w:t>
      </w:r>
      <w:r w:rsidRPr="00FC4E75">
        <w:t>.</w:t>
      </w:r>
    </w:p>
    <w:p w14:paraId="34780F38" w14:textId="77777777" w:rsidR="00F24408" w:rsidRDefault="00F24408" w:rsidP="00FC4E75">
      <w:pPr>
        <w:jc w:val="both"/>
      </w:pPr>
    </w:p>
    <w:p w14:paraId="7CECB12E" w14:textId="77777777" w:rsidR="008B570B" w:rsidRDefault="008B570B" w:rsidP="005B7989">
      <w:pPr>
        <w:ind w:firstLine="708"/>
        <w:jc w:val="both"/>
      </w:pPr>
      <w:r>
        <w:lastRenderedPageBreak/>
        <w:t>Članovi Nadzornog odbora su:</w:t>
      </w:r>
    </w:p>
    <w:p w14:paraId="1F5629C0" w14:textId="77777777" w:rsidR="009A075D" w:rsidRDefault="009A075D" w:rsidP="005B7989">
      <w:pPr>
        <w:ind w:firstLine="708"/>
        <w:jc w:val="both"/>
      </w:pPr>
    </w:p>
    <w:p w14:paraId="478C5DED" w14:textId="77777777" w:rsidR="008B570B" w:rsidRDefault="008B570B" w:rsidP="005B7989">
      <w:pPr>
        <w:ind w:firstLine="708"/>
        <w:jc w:val="both"/>
      </w:pPr>
      <w:r>
        <w:t>-Trifković Slobodan (Bijeljina),</w:t>
      </w:r>
    </w:p>
    <w:p w14:paraId="6EFC2942" w14:textId="77777777" w:rsidR="008B570B" w:rsidRDefault="008B570B" w:rsidP="005B7989">
      <w:pPr>
        <w:ind w:firstLine="708"/>
        <w:jc w:val="both"/>
      </w:pPr>
      <w:r>
        <w:t>-Mitrović Bogdana (Lopare),</w:t>
      </w:r>
    </w:p>
    <w:p w14:paraId="5AC7B2D9" w14:textId="77777777" w:rsidR="008B570B" w:rsidRDefault="008B570B" w:rsidP="005B7989">
      <w:pPr>
        <w:ind w:firstLine="708"/>
        <w:jc w:val="both"/>
      </w:pPr>
      <w:r>
        <w:t>-Jukić Lamija (Čelić),</w:t>
      </w:r>
    </w:p>
    <w:p w14:paraId="3A2521FF" w14:textId="77777777" w:rsidR="008B570B" w:rsidRDefault="003B4358" w:rsidP="005B7989">
      <w:pPr>
        <w:ind w:firstLine="708"/>
        <w:jc w:val="both"/>
      </w:pPr>
      <w:r>
        <w:t>-Jusić Izet (T</w:t>
      </w:r>
      <w:r w:rsidR="008B570B">
        <w:t>eočak) i</w:t>
      </w:r>
    </w:p>
    <w:p w14:paraId="3D961472" w14:textId="77777777" w:rsidR="008B570B" w:rsidRDefault="008B570B" w:rsidP="005B7989">
      <w:pPr>
        <w:ind w:firstLine="708"/>
        <w:jc w:val="both"/>
      </w:pPr>
      <w:r>
        <w:t>-Gajić Dragan (Ugljevik)</w:t>
      </w:r>
      <w:r w:rsidR="009A075D">
        <w:t>,</w:t>
      </w:r>
      <w:r w:rsidR="009A075D" w:rsidRPr="009A075D">
        <w:t xml:space="preserve"> </w:t>
      </w:r>
      <w:r w:rsidR="009A075D">
        <w:t xml:space="preserve">podnio ostavku u aprilu 2025. godine što će biti verifikovano na sjednici </w:t>
      </w:r>
      <w:r w:rsidR="00B07926">
        <w:t xml:space="preserve">Skupštine </w:t>
      </w:r>
      <w:r w:rsidR="009A075D">
        <w:t xml:space="preserve">u februaru 2026. godine </w:t>
      </w:r>
      <w:r>
        <w:t>.</w:t>
      </w:r>
    </w:p>
    <w:p w14:paraId="419B26F7" w14:textId="77777777" w:rsidR="008B570B" w:rsidRDefault="008B570B" w:rsidP="005B7989">
      <w:pPr>
        <w:ind w:firstLine="708"/>
        <w:jc w:val="both"/>
      </w:pPr>
    </w:p>
    <w:p w14:paraId="7832AB7E" w14:textId="77777777" w:rsidR="00F24408" w:rsidRDefault="005B7989" w:rsidP="005B7989">
      <w:pPr>
        <w:ind w:firstLine="708"/>
        <w:jc w:val="both"/>
      </w:pPr>
      <w:r w:rsidRPr="00A365F3">
        <w:t>Održano je ukupno</w:t>
      </w:r>
      <w:r w:rsidR="008B570B" w:rsidRPr="00A365F3">
        <w:t xml:space="preserve"> </w:t>
      </w:r>
      <w:r w:rsidR="00AA4782">
        <w:t xml:space="preserve">deset </w:t>
      </w:r>
      <w:r w:rsidR="008B570B" w:rsidRPr="00A365F3">
        <w:t>sjednic</w:t>
      </w:r>
      <w:r w:rsidR="00A52C9F" w:rsidRPr="00A365F3">
        <w:t>a</w:t>
      </w:r>
      <w:r w:rsidR="008B570B" w:rsidRPr="00A365F3">
        <w:t xml:space="preserve"> NO.</w:t>
      </w:r>
    </w:p>
    <w:p w14:paraId="4AE9F1D7" w14:textId="77777777" w:rsidR="000B6257" w:rsidRDefault="000B6257" w:rsidP="005B7989">
      <w:pPr>
        <w:jc w:val="both"/>
      </w:pPr>
    </w:p>
    <w:p w14:paraId="0BEFA2B2" w14:textId="77777777" w:rsidR="005B7989" w:rsidRDefault="005B7989" w:rsidP="005B7989">
      <w:pPr>
        <w:ind w:firstLine="720"/>
        <w:jc w:val="both"/>
      </w:pPr>
      <w:r w:rsidRPr="00257F20">
        <w:t>Nakon okončanja javnog konkursa Odlukom 07-01-13/22 od 01.09.2022. godine Dragiša Marjanović je  imenovan za direktora. Navedenu odluku su osporili ostali kandidati</w:t>
      </w:r>
      <w:r w:rsidR="00257F20" w:rsidRPr="00257F20">
        <w:t xml:space="preserve"> </w:t>
      </w:r>
      <w:r w:rsidRPr="00257F20">
        <w:t xml:space="preserve"> koji su se prijavili na javni konkurs</w:t>
      </w:r>
      <w:r w:rsidR="00257F20" w:rsidRPr="00257F20">
        <w:t>.</w:t>
      </w:r>
      <w:r w:rsidRPr="00257F20">
        <w:t xml:space="preserve"> </w:t>
      </w:r>
      <w:r w:rsidR="00E06355" w:rsidRPr="00257F20">
        <w:t>Dostavljena je presuda broj 80 0 Rs 147497 23 Rs od 10.06.2024. godine</w:t>
      </w:r>
      <w:r w:rsidR="00B36B10" w:rsidRPr="00257F20">
        <w:t xml:space="preserve"> (naš protokol 01-863/24)</w:t>
      </w:r>
      <w:r w:rsidR="00E06355" w:rsidRPr="00257F20">
        <w:t xml:space="preserve"> kojom se poništava navedena odluka o imenovanju direktora i na nju je uložena žalba</w:t>
      </w:r>
      <w:r w:rsidR="00257F20" w:rsidRPr="00257F20">
        <w:t>.</w:t>
      </w:r>
      <w:r w:rsidR="00257F20">
        <w:t xml:space="preserve"> Dana 05.11.2024. godine donijeto je rješenje Okružnog suda Bijeljina u korist tuženog, jer se ukida presuda Osnovnog suda u dijelu kojom je poništena kao nezakonita Odluka o imenovanju direktora iz 2022. godine te se tužba tužitelja odbacuje. Imenovani Dragiša Marjanović je i dalje ovlašteno lice preduzeća.</w:t>
      </w:r>
    </w:p>
    <w:p w14:paraId="03413520" w14:textId="77777777" w:rsidR="00FE750A" w:rsidRPr="00061CA4" w:rsidRDefault="00E64C9B" w:rsidP="00FE750A">
      <w:pPr>
        <w:ind w:firstLine="720"/>
        <w:jc w:val="both"/>
      </w:pPr>
      <w:r>
        <w:t xml:space="preserve">Sjedište Preduzeća je na adresi  Miloša Crnjanskog  br.38, gdje </w:t>
      </w:r>
      <w:r w:rsidR="00C42E75">
        <w:t>je</w:t>
      </w:r>
      <w:r>
        <w:t xml:space="preserve"> pod zakup</w:t>
      </w:r>
      <w:r w:rsidR="00B52699">
        <w:t xml:space="preserve"> uzet</w:t>
      </w:r>
      <w:r w:rsidR="00C42E75">
        <w:t>o</w:t>
      </w:r>
      <w:r>
        <w:t xml:space="preserve"> </w:t>
      </w:r>
      <w:r w:rsidR="00C42E75">
        <w:t>5</w:t>
      </w:r>
      <w:r>
        <w:t xml:space="preserve"> kancelarij</w:t>
      </w:r>
      <w:r w:rsidR="00C42E75">
        <w:t>a</w:t>
      </w:r>
      <w:r>
        <w:t>.</w:t>
      </w:r>
      <w:r w:rsidR="00607670">
        <w:t xml:space="preserve"> Na dan 3</w:t>
      </w:r>
      <w:r w:rsidR="00A365F3">
        <w:t>1</w:t>
      </w:r>
      <w:r w:rsidR="00607670">
        <w:t>.</w:t>
      </w:r>
      <w:r w:rsidR="00A365F3">
        <w:t>12</w:t>
      </w:r>
      <w:r w:rsidR="00607670">
        <w:t>.20</w:t>
      </w:r>
      <w:r w:rsidR="002871BF">
        <w:t>2</w:t>
      </w:r>
      <w:r w:rsidR="00AA4782">
        <w:t xml:space="preserve">5. </w:t>
      </w:r>
      <w:r w:rsidR="00607670">
        <w:t>godine</w:t>
      </w:r>
      <w:r w:rsidR="00AA4782">
        <w:t xml:space="preserve"> (po rekapitulaciji za platu)</w:t>
      </w:r>
      <w:r w:rsidR="00607670">
        <w:t xml:space="preserve"> </w:t>
      </w:r>
      <w:r w:rsidR="00C90258">
        <w:t xml:space="preserve">ukupno </w:t>
      </w:r>
      <w:r w:rsidR="00607670">
        <w:t>zaposlen</w:t>
      </w:r>
      <w:r w:rsidR="00C90258">
        <w:t>ih je</w:t>
      </w:r>
      <w:r w:rsidR="00607670">
        <w:t xml:space="preserve"> </w:t>
      </w:r>
      <w:r w:rsidR="00AA4782">
        <w:t>21</w:t>
      </w:r>
      <w:r w:rsidR="00607670">
        <w:t xml:space="preserve"> radnik</w:t>
      </w:r>
      <w:r w:rsidR="00B36B10">
        <w:t>a</w:t>
      </w:r>
      <w:r w:rsidR="00607670">
        <w:t>,</w:t>
      </w:r>
      <w:r w:rsidR="00AA4782">
        <w:t xml:space="preserve"> od čega</w:t>
      </w:r>
      <w:r w:rsidR="00607670">
        <w:t xml:space="preserve"> </w:t>
      </w:r>
      <w:r w:rsidR="00670A60">
        <w:t>na neodređeno vrijeme</w:t>
      </w:r>
      <w:r w:rsidR="00AA4782">
        <w:t xml:space="preserve"> 19, na određeno 1 radnik, a  jedan radnik je dobio otkaz u decembru, postupak po žalbi radnika je u toku</w:t>
      </w:r>
      <w:r w:rsidR="002871BF">
        <w:t xml:space="preserve">. </w:t>
      </w:r>
    </w:p>
    <w:p w14:paraId="779FB169" w14:textId="77777777" w:rsidR="00DD0935" w:rsidRDefault="00DD0935" w:rsidP="00DD0935">
      <w:pPr>
        <w:ind w:firstLine="720"/>
        <w:jc w:val="both"/>
      </w:pPr>
      <w:r>
        <w:t xml:space="preserve">Preduzeće vodi knjige na principima dvojnog knjigovodstva, formirajući glavnu i pomoćne knjige evidencija. Sva knjiženja i kontrole su zasnovane na </w:t>
      </w:r>
      <w:r w:rsidR="00366E51">
        <w:t>P</w:t>
      </w:r>
      <w:r>
        <w:t>ravilniku o računovodstvu</w:t>
      </w:r>
      <w:r w:rsidR="00A51D5A">
        <w:t>,</w:t>
      </w:r>
      <w:r>
        <w:t xml:space="preserve"> računovodstvenim politikama</w:t>
      </w:r>
      <w:r w:rsidR="00A51D5A">
        <w:t xml:space="preserve"> i reviziji</w:t>
      </w:r>
      <w:r w:rsidR="00F36D15">
        <w:t>,</w:t>
      </w:r>
      <w:r>
        <w:t xml:space="preserve"> koji je usvojen od strane Nadzornog odbora</w:t>
      </w:r>
      <w:r w:rsidR="00960FC8">
        <w:t xml:space="preserve">, odluka br. 07-15-25/16, koji je </w:t>
      </w:r>
      <w:r w:rsidR="00EC6028">
        <w:t>usaglašen sa novim Zakono</w:t>
      </w:r>
      <w:r w:rsidR="00960FC8">
        <w:t>m o računovodstvu i reviziji RS</w:t>
      </w:r>
      <w:r w:rsidR="00E17605">
        <w:t xml:space="preserve"> i izmjenama istog</w:t>
      </w:r>
      <w:r w:rsidR="00C05A0D">
        <w:t xml:space="preserve"> (</w:t>
      </w:r>
      <w:r w:rsidR="00960FC8">
        <w:t xml:space="preserve"> </w:t>
      </w:r>
      <w:r w:rsidR="00EC6028">
        <w:t xml:space="preserve">sl. gl. RS br. 94/15 </w:t>
      </w:r>
      <w:r w:rsidR="00E17605">
        <w:t>i 78/20</w:t>
      </w:r>
      <w:r w:rsidR="00C05A0D">
        <w:t>)</w:t>
      </w:r>
      <w:r w:rsidR="00E17605">
        <w:t xml:space="preserve">.  </w:t>
      </w:r>
      <w:r w:rsidR="00B52699">
        <w:t>Prilikom izrade finansijskog izvještaja prim</w:t>
      </w:r>
      <w:r w:rsidR="00450882">
        <w:t>i</w:t>
      </w:r>
      <w:r w:rsidR="00B52699">
        <w:t>jenjeni su</w:t>
      </w:r>
      <w:r w:rsidR="006C65C4">
        <w:t xml:space="preserve"> (u obimu koji se mogu primjeniti)</w:t>
      </w:r>
      <w:r w:rsidR="00B52699">
        <w:t xml:space="preserve"> principi punog seta MRS i MSFI</w:t>
      </w:r>
      <w:r w:rsidR="00B01B3E">
        <w:t>,</w:t>
      </w:r>
      <w:r w:rsidR="005733B7">
        <w:t xml:space="preserve"> bez obzira što je u kategoriji malih </w:t>
      </w:r>
      <w:r w:rsidR="00324B76">
        <w:t xml:space="preserve"> </w:t>
      </w:r>
      <w:r w:rsidR="005733B7">
        <w:t>jer</w:t>
      </w:r>
      <w:r w:rsidR="006C65C4">
        <w:t xml:space="preserve"> </w:t>
      </w:r>
      <w:r w:rsidR="005733B7">
        <w:t xml:space="preserve">je </w:t>
      </w:r>
      <w:r w:rsidR="006C65C4">
        <w:t>preduzeće od javnog interesa</w:t>
      </w:r>
      <w:r w:rsidR="00B52699">
        <w:t xml:space="preserve">. </w:t>
      </w:r>
      <w:r w:rsidR="004F5667" w:rsidRPr="004F5667">
        <w:t xml:space="preserve"> </w:t>
      </w:r>
      <w:r>
        <w:t>Finansijski izvještaj  preduzeća JP „EKO-DEP“</w:t>
      </w:r>
      <w:r w:rsidR="00494260">
        <w:t xml:space="preserve"> DOO</w:t>
      </w:r>
      <w:r>
        <w:t xml:space="preserve"> Bijeljina za</w:t>
      </w:r>
      <w:r w:rsidR="000E56A2">
        <w:t xml:space="preserve"> period 01.01.-</w:t>
      </w:r>
      <w:r w:rsidR="00494260">
        <w:t>3</w:t>
      </w:r>
      <w:r w:rsidR="00A365F3">
        <w:t>1</w:t>
      </w:r>
      <w:r w:rsidR="00494260">
        <w:t>.</w:t>
      </w:r>
      <w:r w:rsidR="00A365F3">
        <w:t>12</w:t>
      </w:r>
      <w:r w:rsidR="007777BD">
        <w:t>.</w:t>
      </w:r>
      <w:r>
        <w:t>20</w:t>
      </w:r>
      <w:r w:rsidR="00612634">
        <w:t>2</w:t>
      </w:r>
      <w:r w:rsidR="00AA4782">
        <w:t>5</w:t>
      </w:r>
      <w:r>
        <w:t>.</w:t>
      </w:r>
      <w:r w:rsidR="000E56A2">
        <w:t xml:space="preserve"> </w:t>
      </w:r>
      <w:r>
        <w:t xml:space="preserve">god. zasnovan </w:t>
      </w:r>
      <w:r w:rsidR="00C13347">
        <w:t>je</w:t>
      </w:r>
      <w:r>
        <w:t xml:space="preserve"> na primjeni sledećih računovodstvenih načela:</w:t>
      </w:r>
    </w:p>
    <w:p w14:paraId="44661078" w14:textId="77777777" w:rsidR="00DD0935" w:rsidRDefault="00DD0935" w:rsidP="00DD0935">
      <w:pPr>
        <w:ind w:firstLine="720"/>
        <w:jc w:val="both"/>
      </w:pPr>
      <w:r>
        <w:t>-načelo dosljednosti – način procjenjivanja bilansnih pozicija ne mijenja se u dužem vremenskom periodu,</w:t>
      </w:r>
    </w:p>
    <w:p w14:paraId="1A9297CC" w14:textId="77777777" w:rsidR="00DD0935" w:rsidRDefault="00DD0935" w:rsidP="00DD0935">
      <w:pPr>
        <w:ind w:firstLine="720"/>
        <w:jc w:val="both"/>
      </w:pPr>
      <w:r>
        <w:t>-načelo opreznosti – imovina se vrednuje po principu niže vrijednosti,</w:t>
      </w:r>
      <w:r w:rsidR="00C13347">
        <w:t xml:space="preserve"> </w:t>
      </w:r>
      <w:r>
        <w:t>a obaveze po principu više vrijednosti,</w:t>
      </w:r>
    </w:p>
    <w:p w14:paraId="04D63C8A" w14:textId="77777777" w:rsidR="00DD0935" w:rsidRDefault="00DD0935" w:rsidP="00DD0935">
      <w:pPr>
        <w:ind w:firstLine="720"/>
        <w:jc w:val="both"/>
      </w:pPr>
      <w:r>
        <w:t>-načelo uzročnosti – uzimaju se u obzir svi prihodi obračunskog perioda,</w:t>
      </w:r>
      <w:r w:rsidR="00366E51">
        <w:t xml:space="preserve"> </w:t>
      </w:r>
      <w:r>
        <w:t>bez obzira na momenat naplate, i svi rashodi,</w:t>
      </w:r>
      <w:r w:rsidR="00366E51">
        <w:t xml:space="preserve"> </w:t>
      </w:r>
      <w:r>
        <w:t>bez obzira na datum plaćanja istih,</w:t>
      </w:r>
    </w:p>
    <w:p w14:paraId="29DD1BED" w14:textId="77777777" w:rsidR="00DD0935" w:rsidRDefault="00DD0935" w:rsidP="00DD0935">
      <w:pPr>
        <w:ind w:firstLine="720"/>
        <w:jc w:val="both"/>
      </w:pPr>
      <w:r>
        <w:t>-načelo pojedinačnog procjenjivanja – pri čemu eventualna grupna procjenjivanja proističu iz pojedinačnih procjena,</w:t>
      </w:r>
    </w:p>
    <w:p w14:paraId="228529DE" w14:textId="77777777" w:rsidR="00C90258" w:rsidRDefault="00FB71DD" w:rsidP="00C90258">
      <w:pPr>
        <w:ind w:firstLine="720"/>
        <w:jc w:val="both"/>
      </w:pPr>
      <w:r>
        <w:t>-načelo identiteta – bilans otvaranja poslovnih knjiga za tekuću godinu  mora da bude identičan zaključnom listu prethodne godine.</w:t>
      </w:r>
      <w:r w:rsidR="00C90258" w:rsidRPr="00C90258">
        <w:t xml:space="preserve"> </w:t>
      </w:r>
    </w:p>
    <w:p w14:paraId="69A3EA29" w14:textId="77777777" w:rsidR="00387ACA" w:rsidRDefault="004A50DA" w:rsidP="00387ACA">
      <w:pPr>
        <w:ind w:firstLine="708"/>
        <w:jc w:val="both"/>
      </w:pPr>
      <w:r>
        <w:t xml:space="preserve">Cijena za odlaganje komunalnog otpada </w:t>
      </w:r>
      <w:r w:rsidR="00800917">
        <w:t xml:space="preserve">je u primjeni od 01.03.2019. godine </w:t>
      </w:r>
      <w:r w:rsidR="009553C3">
        <w:t>u iznosu 50,00 KM/t sa PDV (odluka</w:t>
      </w:r>
      <w:r w:rsidR="00997807">
        <w:t xml:space="preserve"> Skupštine</w:t>
      </w:r>
      <w:r w:rsidR="009553C3">
        <w:t xml:space="preserve"> Grada Bijeljina br. 01-022-6/19)</w:t>
      </w:r>
      <w:r w:rsidR="003E567C">
        <w:t>.</w:t>
      </w:r>
      <w:r w:rsidR="005B2D21">
        <w:t xml:space="preserve"> P</w:t>
      </w:r>
      <w:r w:rsidR="007B568B">
        <w:t>o odluci broj 07-31-202/22 od 25.02.2022. godine mješani građevinski šut prima se i deponuje bez naknade ( do tada je vršen prijem po cijeni od 2,00 KM/t )</w:t>
      </w:r>
      <w:r>
        <w:t xml:space="preserve">. </w:t>
      </w:r>
      <w:r w:rsidR="009178A2">
        <w:t xml:space="preserve"> </w:t>
      </w:r>
      <w:r w:rsidR="000A7502">
        <w:t>Po odluci NO broj 07-</w:t>
      </w:r>
      <w:r w:rsidR="00585928">
        <w:t>2</w:t>
      </w:r>
      <w:r>
        <w:t>5-</w:t>
      </w:r>
      <w:r w:rsidR="00585928">
        <w:t>84</w:t>
      </w:r>
      <w:r w:rsidR="00491A70">
        <w:t>/</w:t>
      </w:r>
      <w:r>
        <w:t>1</w:t>
      </w:r>
      <w:r w:rsidR="00585928">
        <w:t>7</w:t>
      </w:r>
      <w:r w:rsidR="000A7502">
        <w:t xml:space="preserve"> od </w:t>
      </w:r>
      <w:r w:rsidR="00585928">
        <w:t>2</w:t>
      </w:r>
      <w:r>
        <w:t>7.</w:t>
      </w:r>
      <w:r w:rsidR="00585928">
        <w:t>11</w:t>
      </w:r>
      <w:r>
        <w:t>.201</w:t>
      </w:r>
      <w:r w:rsidR="00585928">
        <w:t>7</w:t>
      </w:r>
      <w:r w:rsidR="007B568B">
        <w:t>. godine</w:t>
      </w:r>
      <w:r w:rsidR="000A7502">
        <w:t xml:space="preserve"> utvrđena </w:t>
      </w:r>
      <w:r w:rsidR="007B568B">
        <w:t xml:space="preserve"> je </w:t>
      </w:r>
      <w:r w:rsidR="000A7502">
        <w:t>cijena usluga rada</w:t>
      </w:r>
      <w:r w:rsidR="00786B6B">
        <w:t xml:space="preserve"> građevinskih</w:t>
      </w:r>
      <w:r w:rsidR="000A7502">
        <w:t xml:space="preserve"> mašina sa rukovaocem po satu rada i to: kompaktor 150,00 KM, buldozer 140,00 KM</w:t>
      </w:r>
      <w:r>
        <w:t>,</w:t>
      </w:r>
      <w:r w:rsidR="000A7502">
        <w:t xml:space="preserve"> skip 90,00 KM</w:t>
      </w:r>
      <w:r w:rsidR="00585928">
        <w:t>,</w:t>
      </w:r>
      <w:r>
        <w:t xml:space="preserve"> rovokopač 90,00 KM</w:t>
      </w:r>
      <w:r w:rsidR="00585928">
        <w:t xml:space="preserve"> i kamion 45,00 KM</w:t>
      </w:r>
      <w:r w:rsidR="000A7502">
        <w:t xml:space="preserve"> ( cijene su </w:t>
      </w:r>
      <w:r w:rsidR="009820C5">
        <w:t>sa PDV-om</w:t>
      </w:r>
      <w:r w:rsidR="000A7502">
        <w:t xml:space="preserve"> )</w:t>
      </w:r>
      <w:r w:rsidR="008158DE">
        <w:t xml:space="preserve"> i iste su </w:t>
      </w:r>
      <w:r w:rsidR="009820C5">
        <w:t>bile u primjeni</w:t>
      </w:r>
      <w:r w:rsidR="008158DE">
        <w:t xml:space="preserve"> u ovom </w:t>
      </w:r>
      <w:r w:rsidR="005F700C">
        <w:t xml:space="preserve">obračunskom </w:t>
      </w:r>
      <w:r w:rsidR="008158DE">
        <w:t>periodu</w:t>
      </w:r>
      <w:r w:rsidR="00585928">
        <w:t>.</w:t>
      </w:r>
    </w:p>
    <w:p w14:paraId="505B0FCB" w14:textId="77777777" w:rsidR="004609DD" w:rsidRDefault="00387ACA" w:rsidP="00387ACA">
      <w:pPr>
        <w:ind w:firstLine="708"/>
        <w:jc w:val="both"/>
      </w:pPr>
      <w:r>
        <w:lastRenderedPageBreak/>
        <w:t xml:space="preserve">Obračun je urađen u skladu sa Pravilnicima o sadržaju i formi obrazaca, koji su  objavljeni u sl. gl. RS </w:t>
      </w:r>
      <w:r w:rsidR="005B2D21">
        <w:t>59</w:t>
      </w:r>
      <w:r w:rsidR="007B568B">
        <w:t>/22</w:t>
      </w:r>
      <w:r>
        <w:t>. Obračun je potpisan od strane direktora Dragiše Marjanovića i šefa računovodstva Vesne Jakovljević.</w:t>
      </w:r>
      <w:r w:rsidR="004609DD">
        <w:t xml:space="preserve"> </w:t>
      </w:r>
    </w:p>
    <w:p w14:paraId="5079C3F9" w14:textId="77777777" w:rsidR="00387ACA" w:rsidRPr="005478E3" w:rsidRDefault="00AC5947" w:rsidP="00387ACA">
      <w:pPr>
        <w:ind w:firstLine="708"/>
        <w:jc w:val="both"/>
      </w:pPr>
      <w:r w:rsidRPr="005478E3">
        <w:t>Po iskazanim podacima za period 01.01.</w:t>
      </w:r>
      <w:r w:rsidR="004D2BD7">
        <w:t xml:space="preserve"> </w:t>
      </w:r>
      <w:r w:rsidRPr="005478E3">
        <w:t>-</w:t>
      </w:r>
      <w:r w:rsidR="00556534">
        <w:t xml:space="preserve"> </w:t>
      </w:r>
      <w:r w:rsidRPr="005478E3">
        <w:t>3</w:t>
      </w:r>
      <w:r w:rsidR="00A365F3">
        <w:t>1</w:t>
      </w:r>
      <w:r w:rsidR="00A52C9F" w:rsidRPr="005478E3">
        <w:t>.</w:t>
      </w:r>
      <w:r w:rsidR="00A365F3">
        <w:t>12</w:t>
      </w:r>
      <w:r w:rsidRPr="005478E3">
        <w:t>.202</w:t>
      </w:r>
      <w:r w:rsidR="00AA4782">
        <w:t>5</w:t>
      </w:r>
      <w:r w:rsidRPr="005478E3">
        <w:t xml:space="preserve">. godine </w:t>
      </w:r>
      <w:r w:rsidR="007B568B" w:rsidRPr="005478E3">
        <w:t>Preduzeće je ostv</w:t>
      </w:r>
      <w:r w:rsidR="005B2D21" w:rsidRPr="005478E3">
        <w:t xml:space="preserve">arilo </w:t>
      </w:r>
      <w:r w:rsidR="00C05A0D" w:rsidRPr="005478E3">
        <w:t xml:space="preserve">bruto dobit u iznosu od </w:t>
      </w:r>
      <w:r w:rsidR="004A497C">
        <w:t>182.021,09</w:t>
      </w:r>
      <w:r w:rsidR="005B2D21" w:rsidRPr="005478E3">
        <w:t xml:space="preserve"> KM.</w:t>
      </w:r>
      <w:r w:rsidR="00C05A0D" w:rsidRPr="005478E3">
        <w:t xml:space="preserve"> </w:t>
      </w:r>
      <w:r w:rsidR="00242407">
        <w:t>P</w:t>
      </w:r>
      <w:r w:rsidR="00D00B57">
        <w:t xml:space="preserve">oreska prijava poreza na dobit </w:t>
      </w:r>
      <w:r w:rsidR="004D2BD7">
        <w:t>j</w:t>
      </w:r>
      <w:r w:rsidR="00242407">
        <w:t xml:space="preserve">e </w:t>
      </w:r>
      <w:r w:rsidR="004D2BD7">
        <w:t>urađena i po njoj</w:t>
      </w:r>
      <w:r w:rsidR="00242407">
        <w:t xml:space="preserve"> </w:t>
      </w:r>
      <w:r w:rsidR="004D2BD7">
        <w:t xml:space="preserve">iskazan je porez u iznosu od </w:t>
      </w:r>
      <w:r w:rsidR="004A497C">
        <w:t>19</w:t>
      </w:r>
      <w:r w:rsidR="004D2BD7">
        <w:t>.</w:t>
      </w:r>
      <w:r w:rsidR="004A497C">
        <w:t>948</w:t>
      </w:r>
      <w:r w:rsidR="004D2BD7">
        <w:t>,</w:t>
      </w:r>
      <w:r w:rsidR="004A497C">
        <w:t>2</w:t>
      </w:r>
      <w:r w:rsidR="004D2BD7">
        <w:t>0 KM. N</w:t>
      </w:r>
      <w:r w:rsidR="00D00B57">
        <w:t xml:space="preserve">eto dobit za navedeni obračunski period </w:t>
      </w:r>
      <w:r w:rsidR="00556534">
        <w:t xml:space="preserve">iznosi </w:t>
      </w:r>
      <w:r w:rsidR="00D00B57">
        <w:t xml:space="preserve"> </w:t>
      </w:r>
      <w:r w:rsidR="004A497C">
        <w:t>162</w:t>
      </w:r>
      <w:r w:rsidR="00556534">
        <w:t>.</w:t>
      </w:r>
      <w:r w:rsidR="004A497C">
        <w:t>072</w:t>
      </w:r>
      <w:r w:rsidR="00556534">
        <w:t>,</w:t>
      </w:r>
      <w:r w:rsidR="004A497C">
        <w:t>89</w:t>
      </w:r>
      <w:r w:rsidR="00556534">
        <w:t xml:space="preserve"> </w:t>
      </w:r>
      <w:r w:rsidR="00D00B57">
        <w:t>KM.</w:t>
      </w:r>
    </w:p>
    <w:p w14:paraId="6A601081" w14:textId="77777777" w:rsidR="004F5667" w:rsidRDefault="004F5667" w:rsidP="00FE750A">
      <w:pPr>
        <w:ind w:firstLine="720"/>
        <w:jc w:val="both"/>
      </w:pPr>
    </w:p>
    <w:p w14:paraId="02661808" w14:textId="77777777" w:rsidR="0022149C" w:rsidRPr="00B74BFD" w:rsidRDefault="0022149C" w:rsidP="0022149C">
      <w:pPr>
        <w:ind w:firstLine="720"/>
        <w:jc w:val="both"/>
        <w:rPr>
          <w:color w:val="C00000"/>
        </w:rPr>
      </w:pPr>
    </w:p>
    <w:p w14:paraId="21B4A55A" w14:textId="77777777" w:rsidR="00887B9F" w:rsidRPr="00324B76" w:rsidRDefault="00887B9F" w:rsidP="00887B9F">
      <w:pPr>
        <w:jc w:val="both"/>
      </w:pPr>
      <w:r w:rsidRPr="00324B76">
        <w:rPr>
          <w:b/>
        </w:rPr>
        <w:t>I</w:t>
      </w:r>
      <w:r w:rsidRPr="00324B76">
        <w:t xml:space="preserve">  </w:t>
      </w:r>
      <w:r w:rsidRPr="00324B76">
        <w:rPr>
          <w:b/>
        </w:rPr>
        <w:t>BILANS STANJA</w:t>
      </w:r>
      <w:r w:rsidR="00A51D5A" w:rsidRPr="00324B76">
        <w:rPr>
          <w:b/>
        </w:rPr>
        <w:t xml:space="preserve"> </w:t>
      </w:r>
      <w:r w:rsidR="00A51D5A" w:rsidRPr="00324B76">
        <w:t>( Izvještaj o finansijskom položaju )</w:t>
      </w:r>
    </w:p>
    <w:p w14:paraId="2A383B40" w14:textId="77777777" w:rsidR="00887B9F" w:rsidRPr="00BB3A87" w:rsidRDefault="00887B9F" w:rsidP="00887B9F">
      <w:pPr>
        <w:jc w:val="both"/>
        <w:rPr>
          <w:color w:val="FF0000"/>
        </w:rPr>
      </w:pPr>
    </w:p>
    <w:p w14:paraId="4A45D0A7" w14:textId="77777777" w:rsidR="00887B9F" w:rsidRDefault="00887B9F" w:rsidP="00887B9F">
      <w:pPr>
        <w:ind w:firstLine="708"/>
        <w:jc w:val="both"/>
        <w:rPr>
          <w:u w:val="single"/>
        </w:rPr>
      </w:pPr>
      <w:r w:rsidRPr="00075037">
        <w:rPr>
          <w:u w:val="single"/>
        </w:rPr>
        <w:t>N</w:t>
      </w:r>
      <w:r w:rsidR="005B35A4">
        <w:rPr>
          <w:u w:val="single"/>
        </w:rPr>
        <w:t>apomena</w:t>
      </w:r>
      <w:r w:rsidRPr="00075037">
        <w:rPr>
          <w:u w:val="single"/>
        </w:rPr>
        <w:t xml:space="preserve"> br. 1</w:t>
      </w:r>
      <w:r w:rsidR="00A51D5A">
        <w:rPr>
          <w:u w:val="single"/>
        </w:rPr>
        <w:t xml:space="preserve"> (AOP 001 )</w:t>
      </w:r>
    </w:p>
    <w:p w14:paraId="73627EAA" w14:textId="77777777" w:rsidR="00A14A4F" w:rsidRDefault="00A14A4F" w:rsidP="00887B9F">
      <w:pPr>
        <w:ind w:firstLine="708"/>
        <w:jc w:val="both"/>
        <w:rPr>
          <w:u w:val="single"/>
        </w:rPr>
      </w:pPr>
    </w:p>
    <w:p w14:paraId="24A24475" w14:textId="77777777" w:rsidR="000E705F" w:rsidRDefault="000E705F" w:rsidP="000E705F">
      <w:pPr>
        <w:ind w:firstLine="708"/>
        <w:jc w:val="both"/>
      </w:pPr>
      <w:r>
        <w:t>Stalnu imovinu  preduzeća čini sledeće:</w:t>
      </w:r>
    </w:p>
    <w:p w14:paraId="00290A5C" w14:textId="77777777" w:rsidR="000E705F" w:rsidRDefault="000E705F" w:rsidP="000E705F">
      <w:pPr>
        <w:ind w:firstLine="708"/>
        <w:jc w:val="both"/>
      </w:pPr>
      <w:r>
        <w:t xml:space="preserve">- građevinski objekti (poslije obračuna amortizacije)                          </w:t>
      </w:r>
      <w:r w:rsidR="00F44BEC">
        <w:t>4</w:t>
      </w:r>
      <w:r w:rsidR="00506648">
        <w:t>.</w:t>
      </w:r>
      <w:r w:rsidR="00F44BEC">
        <w:t>843</w:t>
      </w:r>
      <w:r w:rsidR="00506648">
        <w:t>.</w:t>
      </w:r>
      <w:r w:rsidR="00F44BEC">
        <w:t>023</w:t>
      </w:r>
      <w:r w:rsidR="00324B76">
        <w:t>,</w:t>
      </w:r>
      <w:r w:rsidR="00F44BEC">
        <w:t>30</w:t>
      </w:r>
      <w:r>
        <w:t xml:space="preserve"> KM</w:t>
      </w:r>
    </w:p>
    <w:p w14:paraId="417F1455" w14:textId="77777777" w:rsidR="000E705F" w:rsidRDefault="000E705F" w:rsidP="000E705F">
      <w:pPr>
        <w:ind w:firstLine="708"/>
        <w:jc w:val="both"/>
      </w:pPr>
      <w:r>
        <w:t>- postrojenja</w:t>
      </w:r>
      <w:r w:rsidR="005B35A4">
        <w:t>,</w:t>
      </w:r>
      <w:r>
        <w:t xml:space="preserve">oprema </w:t>
      </w:r>
      <w:r w:rsidR="005B35A4">
        <w:t>i inventar</w:t>
      </w:r>
      <w:r w:rsidR="00324B76">
        <w:t xml:space="preserve"> </w:t>
      </w:r>
      <w:r>
        <w:t>(poslije obra</w:t>
      </w:r>
      <w:r w:rsidR="005B35A4">
        <w:t xml:space="preserve">čuna amortizacije)          </w:t>
      </w:r>
      <w:r w:rsidR="00A27FC8">
        <w:t>1</w:t>
      </w:r>
      <w:r w:rsidR="00506648">
        <w:t>.</w:t>
      </w:r>
      <w:r w:rsidR="00F44BEC">
        <w:t>594</w:t>
      </w:r>
      <w:r w:rsidR="00556534">
        <w:t>.</w:t>
      </w:r>
      <w:r w:rsidR="004D2BD7">
        <w:t>65</w:t>
      </w:r>
      <w:r w:rsidR="00F44BEC">
        <w:t>3</w:t>
      </w:r>
      <w:r w:rsidR="00506648">
        <w:t>,</w:t>
      </w:r>
      <w:r w:rsidR="00F44BEC">
        <w:t>74</w:t>
      </w:r>
      <w:r>
        <w:t xml:space="preserve"> KM</w:t>
      </w:r>
    </w:p>
    <w:p w14:paraId="433BE177" w14:textId="77777777" w:rsidR="000E705F" w:rsidRDefault="000E705F" w:rsidP="000E705F">
      <w:pPr>
        <w:jc w:val="both"/>
        <w:rPr>
          <w:u w:val="single"/>
        </w:rPr>
      </w:pPr>
      <w:r>
        <w:rPr>
          <w:b/>
        </w:rPr>
        <w:tab/>
        <w:t xml:space="preserve">- </w:t>
      </w:r>
      <w:r>
        <w:t xml:space="preserve">OS u pripremi                                                                                     </w:t>
      </w:r>
      <w:r w:rsidR="00CA19E2">
        <w:rPr>
          <w:u w:val="single"/>
        </w:rPr>
        <w:t xml:space="preserve">   </w:t>
      </w:r>
      <w:r w:rsidR="00405A4A">
        <w:rPr>
          <w:u w:val="single"/>
        </w:rPr>
        <w:t xml:space="preserve">  </w:t>
      </w:r>
      <w:r w:rsidR="00D42073">
        <w:rPr>
          <w:u w:val="single"/>
        </w:rPr>
        <w:t>37</w:t>
      </w:r>
      <w:r w:rsidR="00506648">
        <w:rPr>
          <w:u w:val="single"/>
        </w:rPr>
        <w:t>.</w:t>
      </w:r>
      <w:r w:rsidR="00D42073">
        <w:rPr>
          <w:u w:val="single"/>
        </w:rPr>
        <w:t>38</w:t>
      </w:r>
      <w:r w:rsidR="00E17605">
        <w:rPr>
          <w:u w:val="single"/>
        </w:rPr>
        <w:t>3</w:t>
      </w:r>
      <w:r w:rsidR="00506648">
        <w:rPr>
          <w:u w:val="single"/>
        </w:rPr>
        <w:t>,</w:t>
      </w:r>
      <w:r w:rsidR="00E17605">
        <w:rPr>
          <w:u w:val="single"/>
        </w:rPr>
        <w:t>39</w:t>
      </w:r>
      <w:r w:rsidRPr="00A51D5A">
        <w:rPr>
          <w:u w:val="single"/>
        </w:rPr>
        <w:t xml:space="preserve"> KM</w:t>
      </w:r>
    </w:p>
    <w:p w14:paraId="6B455943" w14:textId="77777777" w:rsidR="000E705F" w:rsidRDefault="000E705F" w:rsidP="000E705F">
      <w:pPr>
        <w:jc w:val="both"/>
      </w:pPr>
      <w:r w:rsidRPr="00C06BCB">
        <w:t xml:space="preserve">            </w:t>
      </w:r>
      <w:r>
        <w:t xml:space="preserve">  </w:t>
      </w:r>
      <w:r>
        <w:tab/>
        <w:t xml:space="preserve">                                                             Ukupno:                        </w:t>
      </w:r>
      <w:r w:rsidR="00556534">
        <w:t>6</w:t>
      </w:r>
      <w:r w:rsidR="00506648">
        <w:t>.</w:t>
      </w:r>
      <w:r w:rsidR="00F44BEC">
        <w:t>475</w:t>
      </w:r>
      <w:r w:rsidR="00506648">
        <w:t>.</w:t>
      </w:r>
      <w:r w:rsidR="00F44BEC">
        <w:t>060</w:t>
      </w:r>
      <w:r w:rsidR="00506648">
        <w:t>,</w:t>
      </w:r>
      <w:r w:rsidR="00F44BEC">
        <w:t>43</w:t>
      </w:r>
      <w:r>
        <w:t xml:space="preserve"> KM</w:t>
      </w:r>
    </w:p>
    <w:p w14:paraId="5E7E40AC" w14:textId="77777777" w:rsidR="003B420B" w:rsidRDefault="003B420B" w:rsidP="000E705F">
      <w:pPr>
        <w:jc w:val="both"/>
      </w:pPr>
    </w:p>
    <w:p w14:paraId="2C83DE87" w14:textId="77777777" w:rsidR="00B16DA0" w:rsidRPr="00B16DA0" w:rsidRDefault="003B420B" w:rsidP="00B16DA0">
      <w:pPr>
        <w:ind w:firstLine="720"/>
        <w:jc w:val="both"/>
      </w:pPr>
      <w:r>
        <w:t>Sva sredstva evidentirana su po nabavnoj vrijednosti i na njih se obračunava amortizacija linearnom metodom, tokom procijenjenog vijeka korištenja sredstva. Ukupna amortizacija za period 01.01.-3</w:t>
      </w:r>
      <w:r w:rsidR="004D2BD7">
        <w:t>1</w:t>
      </w:r>
      <w:r>
        <w:t>.</w:t>
      </w:r>
      <w:r w:rsidR="004D2BD7">
        <w:t>12</w:t>
      </w:r>
      <w:r w:rsidR="00AB03EF">
        <w:t>.202</w:t>
      </w:r>
      <w:r w:rsidR="00F44BEC">
        <w:t>5</w:t>
      </w:r>
      <w:r w:rsidR="00687D01">
        <w:t xml:space="preserve">. god. je </w:t>
      </w:r>
      <w:r w:rsidR="004D2BD7">
        <w:t>3</w:t>
      </w:r>
      <w:r w:rsidR="00F44BEC">
        <w:t>32</w:t>
      </w:r>
      <w:r w:rsidR="00E82ABA">
        <w:t>.</w:t>
      </w:r>
      <w:r w:rsidR="00F44BEC">
        <w:t>396</w:t>
      </w:r>
      <w:r w:rsidR="00E82ABA">
        <w:t>,</w:t>
      </w:r>
      <w:r w:rsidR="00F44BEC">
        <w:t>78</w:t>
      </w:r>
      <w:r w:rsidR="00145CBC">
        <w:t xml:space="preserve"> </w:t>
      </w:r>
      <w:r>
        <w:t>KM</w:t>
      </w:r>
      <w:r w:rsidR="007162A0">
        <w:t xml:space="preserve">. </w:t>
      </w:r>
      <w:r w:rsidR="00723F64">
        <w:t>P</w:t>
      </w:r>
      <w:r w:rsidR="00B16DA0" w:rsidRPr="00B16DA0">
        <w:t>rimjenjene su sledeće amortizacione stope:</w:t>
      </w:r>
    </w:p>
    <w:p w14:paraId="59FCA4ED" w14:textId="77777777" w:rsidR="00B16DA0" w:rsidRPr="00B16DA0" w:rsidRDefault="00B16DA0" w:rsidP="00B16DA0">
      <w:pPr>
        <w:ind w:firstLine="720"/>
        <w:jc w:val="both"/>
      </w:pPr>
    </w:p>
    <w:p w14:paraId="4C5007AA" w14:textId="77777777" w:rsidR="00B16DA0" w:rsidRPr="00B16DA0" w:rsidRDefault="00B16DA0" w:rsidP="00B16DA0">
      <w:pPr>
        <w:ind w:firstLine="720"/>
        <w:jc w:val="both"/>
      </w:pPr>
      <w:r w:rsidRPr="00B16DA0">
        <w:t xml:space="preserve">                                                           Stopa amort. - %   Vijek upotrebe - godina</w:t>
      </w:r>
    </w:p>
    <w:p w14:paraId="3542F05B" w14:textId="77777777" w:rsidR="00B16DA0" w:rsidRPr="00B16DA0" w:rsidRDefault="00B16DA0" w:rsidP="00B16DA0">
      <w:pPr>
        <w:jc w:val="both"/>
      </w:pPr>
      <w:r w:rsidRPr="00B16DA0">
        <w:t>- građevinski objekti na deponiji                                    2.5                       40</w:t>
      </w:r>
    </w:p>
    <w:p w14:paraId="640BA69A" w14:textId="77777777" w:rsidR="00B16DA0" w:rsidRPr="00B16DA0" w:rsidRDefault="00B16DA0" w:rsidP="00B16DA0">
      <w:pPr>
        <w:jc w:val="both"/>
      </w:pPr>
      <w:r w:rsidRPr="00B16DA0">
        <w:t>- ograda deponije                                                            3.5                       28.5</w:t>
      </w:r>
    </w:p>
    <w:p w14:paraId="2E035017" w14:textId="77777777" w:rsidR="00B16DA0" w:rsidRPr="00B16DA0" w:rsidRDefault="00B16DA0" w:rsidP="00B16DA0">
      <w:pPr>
        <w:jc w:val="both"/>
      </w:pPr>
      <w:r w:rsidRPr="00B16DA0">
        <w:t>- vagarska kućica, trafo i portirska kućica                      5                          20</w:t>
      </w:r>
    </w:p>
    <w:p w14:paraId="50245CA5" w14:textId="77777777" w:rsidR="00B16DA0" w:rsidRPr="00B16DA0" w:rsidRDefault="00B16DA0" w:rsidP="00B16DA0">
      <w:pPr>
        <w:jc w:val="both"/>
      </w:pPr>
      <w:r w:rsidRPr="00B16DA0">
        <w:t>- vodovodna mreža                                                          8                         12.5</w:t>
      </w:r>
    </w:p>
    <w:p w14:paraId="1E02FB10" w14:textId="77777777" w:rsidR="00B16DA0" w:rsidRPr="00B16DA0" w:rsidRDefault="00B16DA0" w:rsidP="00B16DA0">
      <w:pPr>
        <w:jc w:val="both"/>
      </w:pPr>
      <w:r w:rsidRPr="00B16DA0">
        <w:t>- buldozer,caterpilar                                                        5                          20</w:t>
      </w:r>
    </w:p>
    <w:p w14:paraId="73665579" w14:textId="77777777" w:rsidR="00B16DA0" w:rsidRPr="00B16DA0" w:rsidRDefault="00B16DA0" w:rsidP="00B16DA0">
      <w:pPr>
        <w:jc w:val="both"/>
      </w:pPr>
      <w:r w:rsidRPr="00B16DA0">
        <w:t>- kancelarijski namještaj                                               12.5                         8</w:t>
      </w:r>
    </w:p>
    <w:p w14:paraId="37E9F9CB" w14:textId="77777777" w:rsidR="00B16DA0" w:rsidRPr="00B16DA0" w:rsidRDefault="00B16DA0" w:rsidP="00B16DA0">
      <w:pPr>
        <w:jc w:val="both"/>
      </w:pPr>
      <w:r w:rsidRPr="00B16DA0">
        <w:t>- traktor i priključne mašine                                       7.15-12                      8.3-14</w:t>
      </w:r>
    </w:p>
    <w:p w14:paraId="2620BDE2" w14:textId="77777777" w:rsidR="00B16DA0" w:rsidRPr="00B16DA0" w:rsidRDefault="00B16DA0" w:rsidP="00B16DA0">
      <w:pPr>
        <w:jc w:val="both"/>
      </w:pPr>
      <w:r w:rsidRPr="00B16DA0">
        <w:t>- računari                                                                        20                           5</w:t>
      </w:r>
    </w:p>
    <w:p w14:paraId="51215879" w14:textId="77777777" w:rsidR="00863A1B" w:rsidRDefault="00863A1B" w:rsidP="00B16DA0">
      <w:pPr>
        <w:jc w:val="both"/>
      </w:pPr>
    </w:p>
    <w:p w14:paraId="074BFDD7" w14:textId="77777777" w:rsidR="00B16DA0" w:rsidRPr="00B16DA0" w:rsidRDefault="00B16DA0" w:rsidP="00B16DA0">
      <w:pPr>
        <w:jc w:val="both"/>
      </w:pPr>
      <w:r w:rsidRPr="00B16DA0">
        <w:tab/>
        <w:t>Amortizacione stope su utvrđene prilikom stavljanja sredstava u upotrebu i nisu mijenjane u toku amortizacionog perioda</w:t>
      </w:r>
      <w:r w:rsidR="00750AEB">
        <w:t xml:space="preserve"> (i</w:t>
      </w:r>
      <w:r w:rsidRPr="00B16DA0">
        <w:t xml:space="preserve">ste su usaglašene sa Pravilnikom </w:t>
      </w:r>
      <w:r w:rsidR="00750AEB">
        <w:t xml:space="preserve">o primjeni amortizacionih stopa, </w:t>
      </w:r>
      <w:r w:rsidRPr="00B16DA0">
        <w:t>Službeni glasnik</w:t>
      </w:r>
      <w:r w:rsidR="00DA3DC7">
        <w:t xml:space="preserve"> Republike Srpske br. 96</w:t>
      </w:r>
      <w:r w:rsidR="00750AEB">
        <w:t>/1</w:t>
      </w:r>
      <w:r w:rsidR="00DA3DC7">
        <w:t>7</w:t>
      </w:r>
      <w:r w:rsidR="00750AEB">
        <w:t>).</w:t>
      </w:r>
    </w:p>
    <w:p w14:paraId="0955D975" w14:textId="77777777" w:rsidR="009763B5" w:rsidRPr="00733672" w:rsidRDefault="009763B5" w:rsidP="009763B5">
      <w:pPr>
        <w:ind w:firstLine="708"/>
        <w:jc w:val="both"/>
      </w:pPr>
      <w:r w:rsidRPr="00733672">
        <w:t xml:space="preserve">Izvršena je nabavka opreme i inventara u  vrijednosti </w:t>
      </w:r>
      <w:r w:rsidR="00F44BEC">
        <w:t>8</w:t>
      </w:r>
      <w:r w:rsidR="004D2BD7">
        <w:t>.</w:t>
      </w:r>
      <w:r w:rsidR="00F44BEC">
        <w:t>460</w:t>
      </w:r>
      <w:r w:rsidRPr="00733672">
        <w:t>,</w:t>
      </w:r>
      <w:r w:rsidR="00F44BEC">
        <w:t>97</w:t>
      </w:r>
      <w:r w:rsidRPr="00733672">
        <w:t xml:space="preserve"> KM i to</w:t>
      </w:r>
      <w:r w:rsidR="00556534">
        <w:t xml:space="preserve">: </w:t>
      </w:r>
      <w:r w:rsidR="00F44BEC">
        <w:t xml:space="preserve">2 </w:t>
      </w:r>
      <w:r w:rsidR="00556534">
        <w:t>monitor</w:t>
      </w:r>
      <w:r w:rsidR="00F44BEC">
        <w:t>a, 3 računara, 2 stolice</w:t>
      </w:r>
      <w:r w:rsidR="00B73B8E">
        <w:t>,</w:t>
      </w:r>
      <w:r w:rsidR="00556534">
        <w:t xml:space="preserve"> klima</w:t>
      </w:r>
      <w:r w:rsidR="00F44BEC">
        <w:t>, tarup i ručana prskalica</w:t>
      </w:r>
      <w:r w:rsidR="004D2BD7">
        <w:t xml:space="preserve">. </w:t>
      </w:r>
    </w:p>
    <w:p w14:paraId="3D840165" w14:textId="77777777" w:rsidR="00343AA8" w:rsidRDefault="00343AA8" w:rsidP="00343AA8">
      <w:pPr>
        <w:ind w:firstLine="708"/>
        <w:jc w:val="both"/>
      </w:pPr>
    </w:p>
    <w:p w14:paraId="0C3659C2" w14:textId="77777777" w:rsidR="00A51D5A" w:rsidRDefault="00A51D5A" w:rsidP="00C06BCB">
      <w:pPr>
        <w:ind w:firstLine="708"/>
        <w:jc w:val="both"/>
      </w:pPr>
      <w:r>
        <w:t xml:space="preserve">U evidenciji </w:t>
      </w:r>
      <w:r w:rsidR="00C313C3">
        <w:t>„</w:t>
      </w:r>
      <w:r>
        <w:t>osnovn</w:t>
      </w:r>
      <w:r w:rsidR="000864E3">
        <w:t>a</w:t>
      </w:r>
      <w:r>
        <w:t xml:space="preserve"> sredstva u pripremi</w:t>
      </w:r>
      <w:r w:rsidR="00C313C3">
        <w:t>“</w:t>
      </w:r>
      <w:r w:rsidR="0017058D">
        <w:t xml:space="preserve"> nalaze se</w:t>
      </w:r>
      <w:r>
        <w:t>:</w:t>
      </w:r>
    </w:p>
    <w:p w14:paraId="1C1E27B1" w14:textId="77777777" w:rsidR="00CE41CC" w:rsidRDefault="00CE41CC" w:rsidP="00864B65">
      <w:pPr>
        <w:ind w:firstLine="708"/>
        <w:jc w:val="both"/>
      </w:pPr>
      <w:r>
        <w:t>-</w:t>
      </w:r>
      <w:r w:rsidR="000864E3">
        <w:t xml:space="preserve"> </w:t>
      </w:r>
      <w:r w:rsidR="00CF7D32">
        <w:t xml:space="preserve">projekat </w:t>
      </w:r>
      <w:r>
        <w:t>izgradnj</w:t>
      </w:r>
      <w:r w:rsidR="00CF7D32">
        <w:t>e</w:t>
      </w:r>
      <w:r>
        <w:t xml:space="preserve"> grijanja na deponijski gas za poslovnu zgradu </w:t>
      </w:r>
      <w:r w:rsidR="00895ED5">
        <w:t>u krugu</w:t>
      </w:r>
      <w:r>
        <w:t xml:space="preserve"> deponij</w:t>
      </w:r>
      <w:r w:rsidR="00895ED5">
        <w:t>e</w:t>
      </w:r>
      <w:r>
        <w:t>,</w:t>
      </w:r>
      <w:r w:rsidR="00A65715">
        <w:t xml:space="preserve"> iznos </w:t>
      </w:r>
      <w:r w:rsidR="00AC191C">
        <w:t>12.483,39</w:t>
      </w:r>
      <w:r w:rsidR="00ED2C01">
        <w:t xml:space="preserve"> KM i</w:t>
      </w:r>
    </w:p>
    <w:p w14:paraId="4BE57E54" w14:textId="77777777" w:rsidR="00864B65" w:rsidRDefault="00AC191C" w:rsidP="00C06BCB">
      <w:pPr>
        <w:ind w:firstLine="708"/>
        <w:jc w:val="both"/>
      </w:pPr>
      <w:r>
        <w:t>-projekat reciklažnog dvorišta, iznos 24.900,00 KM</w:t>
      </w:r>
      <w:r w:rsidR="00145CBC">
        <w:t>.</w:t>
      </w:r>
    </w:p>
    <w:p w14:paraId="3E2C2BDD" w14:textId="77777777" w:rsidR="00343AA8" w:rsidRDefault="00C61ECE" w:rsidP="00C06BCB">
      <w:pPr>
        <w:ind w:firstLine="708"/>
        <w:jc w:val="both"/>
      </w:pPr>
      <w:r>
        <w:t xml:space="preserve"> </w:t>
      </w:r>
    </w:p>
    <w:p w14:paraId="3F9BA4D6" w14:textId="77777777" w:rsidR="003B6FFE" w:rsidRDefault="002F109A" w:rsidP="00B73B8E">
      <w:pPr>
        <w:ind w:firstLine="708"/>
        <w:jc w:val="both"/>
      </w:pPr>
      <w:r>
        <w:t>Popis</w:t>
      </w:r>
      <w:r w:rsidR="00B73B8E">
        <w:t xml:space="preserve"> ukupnih sredstava, obaveza i kapitala kao </w:t>
      </w:r>
      <w:r>
        <w:t xml:space="preserve"> </w:t>
      </w:r>
      <w:r w:rsidR="00B762C2">
        <w:t xml:space="preserve">i </w:t>
      </w:r>
      <w:r w:rsidR="00BA0AF5">
        <w:t>otpis rashodov</w:t>
      </w:r>
      <w:r w:rsidR="00B73B8E">
        <w:t>anih osnovnih sredstava, alata,</w:t>
      </w:r>
      <w:r w:rsidR="00BA0AF5">
        <w:t xml:space="preserve"> inventara</w:t>
      </w:r>
      <w:r w:rsidR="00B73B8E">
        <w:t xml:space="preserve"> i sredstava ZNR urađeni u zakonskom roku i izvještaji su usvojeni</w:t>
      </w:r>
      <w:r w:rsidR="00B73B8E" w:rsidRPr="00B73B8E">
        <w:t xml:space="preserve"> </w:t>
      </w:r>
      <w:r w:rsidR="00B73B8E">
        <w:t xml:space="preserve">na sjednicama Nadzornog odbora prije izrade ovog izvještaja. </w:t>
      </w:r>
    </w:p>
    <w:p w14:paraId="510F80A1" w14:textId="77777777" w:rsidR="002F109A" w:rsidRDefault="002F109A" w:rsidP="001F0EF8">
      <w:pPr>
        <w:ind w:firstLine="708"/>
        <w:jc w:val="both"/>
      </w:pPr>
    </w:p>
    <w:p w14:paraId="5AC686FD" w14:textId="77777777" w:rsidR="00985099" w:rsidRPr="00DB7A1D" w:rsidRDefault="00985099" w:rsidP="001F0EF8">
      <w:pPr>
        <w:ind w:firstLine="708"/>
        <w:jc w:val="both"/>
      </w:pPr>
    </w:p>
    <w:p w14:paraId="0D358456" w14:textId="77777777" w:rsidR="00887B9F" w:rsidRPr="00D570CD" w:rsidRDefault="00887B9F" w:rsidP="00887B9F">
      <w:pPr>
        <w:jc w:val="both"/>
        <w:rPr>
          <w:u w:val="single"/>
        </w:rPr>
      </w:pPr>
      <w:r w:rsidRPr="00DB7A1D">
        <w:lastRenderedPageBreak/>
        <w:tab/>
      </w:r>
      <w:r w:rsidR="00FB080D" w:rsidRPr="004E2214">
        <w:rPr>
          <w:u w:val="single"/>
        </w:rPr>
        <w:t>Napomena</w:t>
      </w:r>
      <w:r w:rsidRPr="004E2214">
        <w:rPr>
          <w:u w:val="single"/>
        </w:rPr>
        <w:t xml:space="preserve"> br. 2</w:t>
      </w:r>
      <w:r w:rsidR="00D570CD" w:rsidRPr="004E2214">
        <w:rPr>
          <w:u w:val="single"/>
        </w:rPr>
        <w:t xml:space="preserve"> ( AOP 036</w:t>
      </w:r>
      <w:r w:rsidR="009709AC" w:rsidRPr="004E2214">
        <w:rPr>
          <w:u w:val="single"/>
        </w:rPr>
        <w:t xml:space="preserve"> </w:t>
      </w:r>
      <w:r w:rsidR="0065308B" w:rsidRPr="004E2214">
        <w:rPr>
          <w:u w:val="single"/>
        </w:rPr>
        <w:t>)</w:t>
      </w:r>
    </w:p>
    <w:p w14:paraId="59228459" w14:textId="77777777" w:rsidR="00DE14DF" w:rsidRDefault="00DE14DF" w:rsidP="008F7577">
      <w:pPr>
        <w:ind w:firstLine="708"/>
        <w:jc w:val="both"/>
      </w:pPr>
    </w:p>
    <w:p w14:paraId="1C3C3183" w14:textId="77777777" w:rsidR="00887B9F" w:rsidRDefault="00A17C9B" w:rsidP="00A17C9B">
      <w:pPr>
        <w:ind w:firstLine="708"/>
        <w:jc w:val="both"/>
      </w:pPr>
      <w:r>
        <w:t>T</w:t>
      </w:r>
      <w:r w:rsidR="00887B9F">
        <w:t xml:space="preserve">ekuća </w:t>
      </w:r>
      <w:r w:rsidR="006D5D59">
        <w:t>sredstva</w:t>
      </w:r>
      <w:r w:rsidR="00887B9F">
        <w:t xml:space="preserve"> sastoj</w:t>
      </w:r>
      <w:r w:rsidR="006D5D59">
        <w:t>e</w:t>
      </w:r>
      <w:r w:rsidR="00887B9F">
        <w:t xml:space="preserve"> </w:t>
      </w:r>
      <w:r w:rsidR="006C6CB5">
        <w:t xml:space="preserve">se </w:t>
      </w:r>
      <w:r w:rsidR="00887B9F">
        <w:t>od sledećeg:</w:t>
      </w:r>
    </w:p>
    <w:p w14:paraId="4C4426A3" w14:textId="77777777" w:rsidR="00C7750E" w:rsidRDefault="00C7750E" w:rsidP="00A17C9B">
      <w:pPr>
        <w:ind w:firstLine="708"/>
        <w:jc w:val="both"/>
      </w:pPr>
      <w:r>
        <w:t xml:space="preserve">-stanje zaliha                                                                </w:t>
      </w:r>
      <w:r w:rsidR="00275FD7">
        <w:t xml:space="preserve">                              </w:t>
      </w:r>
      <w:r w:rsidR="0007125A">
        <w:t>35</w:t>
      </w:r>
      <w:r w:rsidR="006C4972">
        <w:t>.</w:t>
      </w:r>
      <w:r w:rsidR="0007125A">
        <w:t>571</w:t>
      </w:r>
      <w:r w:rsidR="00944445">
        <w:t>,</w:t>
      </w:r>
      <w:r w:rsidR="0007125A">
        <w:t>22</w:t>
      </w:r>
      <w:r>
        <w:t xml:space="preserve"> KM</w:t>
      </w:r>
    </w:p>
    <w:p w14:paraId="6D8B0FF5" w14:textId="77777777" w:rsidR="00D570CD" w:rsidRDefault="00887B9F" w:rsidP="00887B9F">
      <w:pPr>
        <w:jc w:val="both"/>
      </w:pPr>
      <w:r>
        <w:tab/>
      </w:r>
      <w:r w:rsidR="00D570CD">
        <w:t>-potraživanja od kupaca-povezana lica</w:t>
      </w:r>
      <w:r>
        <w:t xml:space="preserve">                 </w:t>
      </w:r>
      <w:r w:rsidR="00D570CD">
        <w:t xml:space="preserve"> </w:t>
      </w:r>
      <w:r>
        <w:t xml:space="preserve">                      </w:t>
      </w:r>
      <w:r w:rsidR="007B6E8D">
        <w:t xml:space="preserve">  </w:t>
      </w:r>
      <w:r w:rsidR="008041DB">
        <w:t xml:space="preserve">        1.0</w:t>
      </w:r>
      <w:r w:rsidR="0007125A">
        <w:t>71</w:t>
      </w:r>
      <w:r w:rsidR="00944445">
        <w:t>.</w:t>
      </w:r>
      <w:r w:rsidR="008041DB">
        <w:t>70</w:t>
      </w:r>
      <w:r w:rsidR="0007125A">
        <w:t>9</w:t>
      </w:r>
      <w:r w:rsidR="00944445">
        <w:t>,</w:t>
      </w:r>
      <w:r w:rsidR="0007125A">
        <w:t>00</w:t>
      </w:r>
      <w:r w:rsidR="00450792">
        <w:t xml:space="preserve"> </w:t>
      </w:r>
      <w:r>
        <w:t>KM</w:t>
      </w:r>
    </w:p>
    <w:p w14:paraId="0AF0148E" w14:textId="77777777" w:rsidR="00122F18" w:rsidRDefault="00D570CD" w:rsidP="00887B9F">
      <w:pPr>
        <w:jc w:val="both"/>
      </w:pPr>
      <w:r>
        <w:tab/>
        <w:t xml:space="preserve">-ostali kupci u zemlji                                                                                 </w:t>
      </w:r>
      <w:r w:rsidR="008041DB">
        <w:t xml:space="preserve">   </w:t>
      </w:r>
      <w:r w:rsidR="0007125A">
        <w:t xml:space="preserve">      59</w:t>
      </w:r>
      <w:r>
        <w:t>,</w:t>
      </w:r>
      <w:r w:rsidR="0007125A">
        <w:t>00</w:t>
      </w:r>
      <w:r>
        <w:t xml:space="preserve"> KM</w:t>
      </w:r>
      <w:r w:rsidR="00DB7A1D">
        <w:t xml:space="preserve">                                                                                   </w:t>
      </w:r>
    </w:p>
    <w:p w14:paraId="37514A74" w14:textId="77777777" w:rsidR="006F6EA6" w:rsidRDefault="00CA19E2" w:rsidP="006C4972">
      <w:pPr>
        <w:jc w:val="both"/>
      </w:pPr>
      <w:r>
        <w:tab/>
        <w:t>-</w:t>
      </w:r>
      <w:r w:rsidR="00122F18">
        <w:t xml:space="preserve">ostala kratkoročna potraživanja                                  </w:t>
      </w:r>
      <w:r w:rsidR="006F6EA6">
        <w:t xml:space="preserve">                    </w:t>
      </w:r>
      <w:r w:rsidR="004E2214">
        <w:t xml:space="preserve">          </w:t>
      </w:r>
      <w:r w:rsidR="0007125A">
        <w:t>34</w:t>
      </w:r>
      <w:r w:rsidR="00944445">
        <w:t>.</w:t>
      </w:r>
      <w:r w:rsidR="0007125A">
        <w:t>50</w:t>
      </w:r>
      <w:r w:rsidR="008041DB">
        <w:t>5</w:t>
      </w:r>
      <w:r w:rsidR="004E2214">
        <w:t>,</w:t>
      </w:r>
      <w:r w:rsidR="0007125A">
        <w:t>09</w:t>
      </w:r>
      <w:r>
        <w:t xml:space="preserve"> KM</w:t>
      </w:r>
    </w:p>
    <w:p w14:paraId="44A206D4" w14:textId="77777777" w:rsidR="008158DE" w:rsidRDefault="00122F18" w:rsidP="0007125A">
      <w:pPr>
        <w:jc w:val="both"/>
      </w:pPr>
      <w:r>
        <w:tab/>
        <w:t xml:space="preserve">-ukupna </w:t>
      </w:r>
      <w:r w:rsidR="00887B9F">
        <w:t xml:space="preserve">gotovina                   </w:t>
      </w:r>
      <w:r w:rsidR="00097084">
        <w:t xml:space="preserve"> </w:t>
      </w:r>
      <w:r w:rsidR="00887B9F">
        <w:t xml:space="preserve">                                     </w:t>
      </w:r>
      <w:r>
        <w:t xml:space="preserve">           </w:t>
      </w:r>
      <w:r w:rsidR="00887B9F">
        <w:t xml:space="preserve">         </w:t>
      </w:r>
      <w:r w:rsidR="007B6E8D">
        <w:t xml:space="preserve">       </w:t>
      </w:r>
      <w:r w:rsidR="004E2214">
        <w:t xml:space="preserve">   </w:t>
      </w:r>
      <w:r w:rsidR="008041DB" w:rsidRPr="0007125A">
        <w:rPr>
          <w:u w:val="single"/>
        </w:rPr>
        <w:t>1</w:t>
      </w:r>
      <w:r w:rsidR="0007125A" w:rsidRPr="0007125A">
        <w:rPr>
          <w:u w:val="single"/>
        </w:rPr>
        <w:t>10</w:t>
      </w:r>
      <w:r w:rsidR="005120A2" w:rsidRPr="0007125A">
        <w:rPr>
          <w:u w:val="single"/>
        </w:rPr>
        <w:t>.</w:t>
      </w:r>
      <w:r w:rsidR="0007125A" w:rsidRPr="0007125A">
        <w:rPr>
          <w:u w:val="single"/>
        </w:rPr>
        <w:t>481</w:t>
      </w:r>
      <w:r w:rsidR="000A6BAB" w:rsidRPr="0007125A">
        <w:rPr>
          <w:u w:val="single"/>
        </w:rPr>
        <w:t>,</w:t>
      </w:r>
      <w:r w:rsidR="0007125A" w:rsidRPr="0007125A">
        <w:rPr>
          <w:u w:val="single"/>
        </w:rPr>
        <w:t>71</w:t>
      </w:r>
      <w:r w:rsidR="009C3356" w:rsidRPr="0007125A">
        <w:rPr>
          <w:u w:val="single"/>
        </w:rPr>
        <w:t xml:space="preserve"> </w:t>
      </w:r>
      <w:r w:rsidR="00887B9F" w:rsidRPr="0007125A">
        <w:rPr>
          <w:u w:val="single"/>
        </w:rPr>
        <w:t>KM</w:t>
      </w:r>
    </w:p>
    <w:p w14:paraId="16ECBFD2" w14:textId="77777777" w:rsidR="00887B9F" w:rsidRDefault="008158DE" w:rsidP="00887B9F">
      <w:pPr>
        <w:jc w:val="both"/>
      </w:pPr>
      <w:r>
        <w:tab/>
      </w:r>
      <w:r w:rsidR="00432C72">
        <w:t xml:space="preserve">                                                                      </w:t>
      </w:r>
      <w:r w:rsidR="00887B9F">
        <w:t xml:space="preserve">Ukupno:                </w:t>
      </w:r>
      <w:r w:rsidR="00C7750E">
        <w:t xml:space="preserve">       </w:t>
      </w:r>
      <w:r w:rsidR="00364C2D">
        <w:t xml:space="preserve"> </w:t>
      </w:r>
      <w:r w:rsidR="00C7750E">
        <w:t xml:space="preserve">  </w:t>
      </w:r>
      <w:r w:rsidR="006F6EA6">
        <w:t xml:space="preserve"> 1.</w:t>
      </w:r>
      <w:r w:rsidR="0007125A">
        <w:t>252</w:t>
      </w:r>
      <w:r w:rsidR="000A6BAB">
        <w:t>.</w:t>
      </w:r>
      <w:r w:rsidR="0007125A">
        <w:t>326</w:t>
      </w:r>
      <w:r w:rsidR="000A6BAB">
        <w:t>,</w:t>
      </w:r>
      <w:r w:rsidR="00B762C2">
        <w:t>0</w:t>
      </w:r>
      <w:r w:rsidR="0007125A">
        <w:t>2</w:t>
      </w:r>
      <w:r w:rsidR="00887B9F">
        <w:t xml:space="preserve"> KM</w:t>
      </w:r>
    </w:p>
    <w:p w14:paraId="138795BC" w14:textId="77777777" w:rsidR="00432C72" w:rsidRDefault="00432C72" w:rsidP="00887B9F">
      <w:pPr>
        <w:jc w:val="both"/>
      </w:pPr>
    </w:p>
    <w:p w14:paraId="53881AD9" w14:textId="77777777" w:rsidR="00D570CD" w:rsidRDefault="00D570CD" w:rsidP="00887B9F">
      <w:pPr>
        <w:jc w:val="both"/>
      </w:pPr>
    </w:p>
    <w:p w14:paraId="277AD099" w14:textId="77777777" w:rsidR="00D570CD" w:rsidRPr="00D570CD" w:rsidRDefault="00D570CD" w:rsidP="00887B9F">
      <w:pPr>
        <w:jc w:val="both"/>
        <w:rPr>
          <w:u w:val="single"/>
        </w:rPr>
      </w:pPr>
      <w:r>
        <w:tab/>
      </w:r>
      <w:r w:rsidRPr="00D570CD">
        <w:rPr>
          <w:u w:val="single"/>
        </w:rPr>
        <w:t>Napomena br. 3 ( AOP 037 )</w:t>
      </w:r>
    </w:p>
    <w:p w14:paraId="2DA14849" w14:textId="77777777" w:rsidR="006D3825" w:rsidRDefault="006D3825" w:rsidP="00887B9F">
      <w:pPr>
        <w:jc w:val="both"/>
      </w:pPr>
    </w:p>
    <w:p w14:paraId="1F5EF608" w14:textId="77777777" w:rsidR="0041454B" w:rsidRDefault="006D3825" w:rsidP="006D3825">
      <w:pPr>
        <w:ind w:firstLine="708"/>
        <w:jc w:val="both"/>
      </w:pPr>
      <w:r>
        <w:t>Zalihe se u knjigovodstvu evidentiraju po nabavnoj vrijednosti, a obračun utroška zaliha vrši se po metodu prosječne</w:t>
      </w:r>
      <w:r w:rsidR="007D5F31">
        <w:t xml:space="preserve"> </w:t>
      </w:r>
      <w:r>
        <w:t xml:space="preserve"> ponderisane </w:t>
      </w:r>
      <w:r w:rsidR="007D5F31">
        <w:t xml:space="preserve"> </w:t>
      </w:r>
      <w:r>
        <w:t xml:space="preserve">vrijednosti, u skladu sa Pravilnikom o </w:t>
      </w:r>
      <w:r w:rsidR="00B46FBC">
        <w:t>računovods</w:t>
      </w:r>
      <w:r w:rsidR="00364C2D">
        <w:t xml:space="preserve">tvu. Stanje zaliha u iznosu od </w:t>
      </w:r>
      <w:r w:rsidR="0007125A">
        <w:t>35</w:t>
      </w:r>
      <w:r w:rsidR="00B46FBC">
        <w:t>.</w:t>
      </w:r>
      <w:r w:rsidR="0007125A">
        <w:t>571</w:t>
      </w:r>
      <w:r w:rsidR="00B46FBC">
        <w:t>,</w:t>
      </w:r>
      <w:r w:rsidR="0007125A">
        <w:t>2</w:t>
      </w:r>
      <w:r w:rsidR="004F7C81">
        <w:t>2</w:t>
      </w:r>
      <w:r w:rsidR="00B46FBC">
        <w:t xml:space="preserve"> KM </w:t>
      </w:r>
      <w:r>
        <w:t>obuhvataju neutrošeno gorivo,</w:t>
      </w:r>
      <w:r w:rsidR="000802CF">
        <w:t xml:space="preserve"> </w:t>
      </w:r>
      <w:r w:rsidR="00E063E3">
        <w:t xml:space="preserve">kancelarijski materijal, </w:t>
      </w:r>
      <w:r>
        <w:t>alat i sitan inventar čiji je vijek trajanja kraći od godinu dana,</w:t>
      </w:r>
      <w:r w:rsidR="008158DE">
        <w:t xml:space="preserve"> </w:t>
      </w:r>
      <w:r>
        <w:t>rezervni dijelovi za održavanje</w:t>
      </w:r>
      <w:r w:rsidR="009C3356">
        <w:t>,</w:t>
      </w:r>
      <w:r>
        <w:t xml:space="preserve"> oprema ZNR koja nije data na upotrebu korisnicima iste</w:t>
      </w:r>
      <w:r w:rsidR="00B46FBC">
        <w:t>, pomoćni materijal</w:t>
      </w:r>
      <w:r w:rsidR="009C3356">
        <w:t xml:space="preserve"> i materijal za održavanje higijene</w:t>
      </w:r>
      <w:r>
        <w:t>.</w:t>
      </w:r>
      <w:r w:rsidR="009B04A3">
        <w:t xml:space="preserve"> </w:t>
      </w:r>
      <w:r w:rsidR="0007125A">
        <w:t>Tokom prethodnih, a i ove obračunske godine ne stvaraju se velike zalihe nego samo</w:t>
      </w:r>
      <w:r w:rsidR="00450921">
        <w:t xml:space="preserve"> zalihe</w:t>
      </w:r>
      <w:r w:rsidR="0007125A">
        <w:t xml:space="preserve"> materijala i robe koliko je potrebno za redovnu potrošnju.</w:t>
      </w:r>
    </w:p>
    <w:p w14:paraId="19115EC2" w14:textId="77777777" w:rsidR="00FA7E62" w:rsidRDefault="00FA7E62" w:rsidP="006D3825">
      <w:pPr>
        <w:ind w:firstLine="708"/>
        <w:jc w:val="both"/>
      </w:pPr>
    </w:p>
    <w:p w14:paraId="4A6D07C0" w14:textId="77777777" w:rsidR="009B04A3" w:rsidRPr="00B46FBC" w:rsidRDefault="00B46FBC" w:rsidP="006D3825">
      <w:pPr>
        <w:ind w:firstLine="708"/>
        <w:jc w:val="both"/>
        <w:rPr>
          <w:u w:val="single"/>
        </w:rPr>
      </w:pPr>
      <w:r w:rsidRPr="00B46FBC">
        <w:rPr>
          <w:u w:val="single"/>
        </w:rPr>
        <w:t>N</w:t>
      </w:r>
      <w:r w:rsidR="009B04A3" w:rsidRPr="00B46FBC">
        <w:rPr>
          <w:u w:val="single"/>
        </w:rPr>
        <w:t>apomena</w:t>
      </w:r>
      <w:r w:rsidRPr="00B46FBC">
        <w:rPr>
          <w:u w:val="single"/>
        </w:rPr>
        <w:t xml:space="preserve"> br. 4 ( AOP 04</w:t>
      </w:r>
      <w:r w:rsidR="006D5D59">
        <w:rPr>
          <w:u w:val="single"/>
        </w:rPr>
        <w:t>4</w:t>
      </w:r>
      <w:r w:rsidRPr="00B46FBC">
        <w:rPr>
          <w:u w:val="single"/>
        </w:rPr>
        <w:t>)</w:t>
      </w:r>
    </w:p>
    <w:p w14:paraId="53CF3155" w14:textId="77777777" w:rsidR="00B46FBC" w:rsidRDefault="00B46FBC" w:rsidP="006D3825">
      <w:pPr>
        <w:ind w:firstLine="708"/>
        <w:jc w:val="both"/>
      </w:pPr>
    </w:p>
    <w:p w14:paraId="4EA468E3" w14:textId="77777777" w:rsidR="002B5766" w:rsidRDefault="006D3825" w:rsidP="00066703">
      <w:pPr>
        <w:ind w:firstLine="708"/>
        <w:jc w:val="both"/>
      </w:pPr>
      <w:r>
        <w:t>Kratkoročna potraživanja</w:t>
      </w:r>
      <w:r w:rsidR="00743238">
        <w:t xml:space="preserve"> </w:t>
      </w:r>
      <w:r>
        <w:t xml:space="preserve">u knjigovodstvu </w:t>
      </w:r>
      <w:r w:rsidR="008158DE">
        <w:t xml:space="preserve">se </w:t>
      </w:r>
      <w:r>
        <w:t>vode po nominalnoj vrijednosti</w:t>
      </w:r>
      <w:r w:rsidR="00743238">
        <w:t xml:space="preserve"> i</w:t>
      </w:r>
      <w:r w:rsidR="00743238" w:rsidRPr="00743238">
        <w:t xml:space="preserve"> </w:t>
      </w:r>
      <w:r w:rsidR="00743238">
        <w:t>ukupno  iznose 1.</w:t>
      </w:r>
      <w:r w:rsidR="00CB49DE">
        <w:t>216</w:t>
      </w:r>
      <w:r w:rsidR="00743238">
        <w:t>.</w:t>
      </w:r>
      <w:r w:rsidR="00CB49DE">
        <w:t>754</w:t>
      </w:r>
      <w:r w:rsidR="00743238">
        <w:t>,</w:t>
      </w:r>
      <w:r w:rsidR="00CB49DE">
        <w:t>80</w:t>
      </w:r>
      <w:r w:rsidR="00743238">
        <w:t xml:space="preserve"> KM, </w:t>
      </w:r>
      <w:r>
        <w:t xml:space="preserve"> a čine ih</w:t>
      </w:r>
      <w:r w:rsidR="00743238">
        <w:t>:</w:t>
      </w:r>
      <w:r>
        <w:t xml:space="preserve"> potraživanja od kupaca</w:t>
      </w:r>
      <w:r w:rsidRPr="00097084">
        <w:t xml:space="preserve"> </w:t>
      </w:r>
      <w:r>
        <w:t xml:space="preserve">na dan bilansiranja, </w:t>
      </w:r>
      <w:r w:rsidR="005120A2">
        <w:t xml:space="preserve">potraživanja za </w:t>
      </w:r>
      <w:r w:rsidR="00116682">
        <w:t xml:space="preserve">obračunatu </w:t>
      </w:r>
      <w:r w:rsidR="005120A2">
        <w:t>ugovorenu kamatu</w:t>
      </w:r>
      <w:r w:rsidR="000F64F3">
        <w:t xml:space="preserve">, </w:t>
      </w:r>
      <w:r w:rsidR="0041454B">
        <w:t xml:space="preserve">potraživanja od Fonda </w:t>
      </w:r>
      <w:r w:rsidR="00B42CDF">
        <w:t>zdravstvenog osiguranja</w:t>
      </w:r>
      <w:r w:rsidR="0041454B">
        <w:t xml:space="preserve"> za refundaciju bolovanja</w:t>
      </w:r>
      <w:r w:rsidR="00CB49DE">
        <w:t xml:space="preserve"> i</w:t>
      </w:r>
      <w:r w:rsidR="00CA19E2">
        <w:t xml:space="preserve"> gotovina</w:t>
      </w:r>
      <w:r w:rsidR="000802CF">
        <w:t xml:space="preserve"> na žiro računima</w:t>
      </w:r>
      <w:r w:rsidR="00CB49DE">
        <w:t>.</w:t>
      </w:r>
      <w:r w:rsidR="009A3892">
        <w:t xml:space="preserve"> </w:t>
      </w:r>
      <w:r w:rsidR="00116682">
        <w:t xml:space="preserve">Ugovori sa kupcima koji deponuju otpad su potpisani 2019. godine, nakon promjene cijene deponovanja i isti su na snazi bili i u ovom obračunskom periodu. </w:t>
      </w:r>
    </w:p>
    <w:p w14:paraId="1458B298" w14:textId="77777777" w:rsidR="00066703" w:rsidRDefault="00C700C6" w:rsidP="00066703">
      <w:pPr>
        <w:ind w:firstLine="708"/>
        <w:jc w:val="both"/>
      </w:pPr>
      <w:r>
        <w:t>Dugovanja</w:t>
      </w:r>
      <w:r w:rsidR="008A034F">
        <w:t>, na dan 31.12.202</w:t>
      </w:r>
      <w:r w:rsidR="00035895">
        <w:t>5</w:t>
      </w:r>
      <w:r w:rsidR="008A034F">
        <w:t>. godine,</w:t>
      </w:r>
      <w:r>
        <w:t xml:space="preserve"> pojedinačno po kupcima su:</w:t>
      </w:r>
      <w:r w:rsidR="00A82674">
        <w:t xml:space="preserve"> Komunalac ad Bijeljina iznos </w:t>
      </w:r>
      <w:r w:rsidR="00035895">
        <w:t>637</w:t>
      </w:r>
      <w:r w:rsidR="008B27A5">
        <w:t>.</w:t>
      </w:r>
      <w:r w:rsidR="00035895">
        <w:t>848</w:t>
      </w:r>
      <w:r w:rsidR="008B27A5">
        <w:t>,</w:t>
      </w:r>
      <w:r w:rsidR="00035895">
        <w:t>76</w:t>
      </w:r>
      <w:r w:rsidR="002B5766">
        <w:t xml:space="preserve"> KM, Kompred ad Ugljevik iznos </w:t>
      </w:r>
      <w:r w:rsidR="00035895">
        <w:t>122</w:t>
      </w:r>
      <w:r w:rsidR="008B27A5">
        <w:t>.</w:t>
      </w:r>
      <w:r w:rsidR="00035895">
        <w:t>208</w:t>
      </w:r>
      <w:r w:rsidR="008B27A5">
        <w:t>,</w:t>
      </w:r>
      <w:r w:rsidR="00035895">
        <w:t>75</w:t>
      </w:r>
      <w:r w:rsidR="003E2255">
        <w:t xml:space="preserve"> KM, JKP Čistoća Lopare iznos </w:t>
      </w:r>
      <w:r w:rsidR="008672B7">
        <w:t>2</w:t>
      </w:r>
      <w:r w:rsidR="008A034F">
        <w:t>9</w:t>
      </w:r>
      <w:r w:rsidR="00035895">
        <w:t>9</w:t>
      </w:r>
      <w:r w:rsidR="008B27A5">
        <w:t>.</w:t>
      </w:r>
      <w:r w:rsidR="00035895">
        <w:t>660</w:t>
      </w:r>
      <w:r w:rsidR="008B27A5">
        <w:t>,</w:t>
      </w:r>
      <w:r w:rsidR="00035895">
        <w:t>64</w:t>
      </w:r>
      <w:r w:rsidR="008B27A5">
        <w:t xml:space="preserve"> KM, </w:t>
      </w:r>
      <w:r w:rsidR="008672B7">
        <w:t xml:space="preserve">JKP Teočak iznos </w:t>
      </w:r>
      <w:r w:rsidR="00035895">
        <w:t>10</w:t>
      </w:r>
      <w:r w:rsidR="00C1101A">
        <w:t>.</w:t>
      </w:r>
      <w:r w:rsidR="00035895">
        <w:t>835</w:t>
      </w:r>
      <w:r w:rsidR="00C1101A">
        <w:t>,</w:t>
      </w:r>
      <w:r w:rsidR="00035895">
        <w:t>24</w:t>
      </w:r>
      <w:r>
        <w:t xml:space="preserve"> KM</w:t>
      </w:r>
      <w:r w:rsidR="008672B7">
        <w:t xml:space="preserve">, JKP Čistoća Čelić iznos </w:t>
      </w:r>
      <w:r w:rsidR="00035895">
        <w:t>1</w:t>
      </w:r>
      <w:r w:rsidR="009065C0">
        <w:t>.</w:t>
      </w:r>
      <w:r w:rsidR="00035895">
        <w:t>155</w:t>
      </w:r>
      <w:r w:rsidR="008672B7">
        <w:t>,</w:t>
      </w:r>
      <w:r w:rsidR="00035895">
        <w:t>61</w:t>
      </w:r>
      <w:r w:rsidR="00682326">
        <w:t xml:space="preserve"> KM</w:t>
      </w:r>
      <w:r w:rsidR="00035895">
        <w:t xml:space="preserve"> i</w:t>
      </w:r>
      <w:r>
        <w:t xml:space="preserve"> ostali ku</w:t>
      </w:r>
      <w:r w:rsidR="003E2255">
        <w:t xml:space="preserve">pci ukupno </w:t>
      </w:r>
      <w:r w:rsidR="00035895">
        <w:t>59</w:t>
      </w:r>
      <w:r w:rsidR="00FC1943">
        <w:t>,</w:t>
      </w:r>
      <w:r w:rsidR="00035895">
        <w:t>00</w:t>
      </w:r>
      <w:r w:rsidR="00A85337">
        <w:t xml:space="preserve"> KM (</w:t>
      </w:r>
      <w:r w:rsidR="00C1101A">
        <w:t xml:space="preserve">iznosi su </w:t>
      </w:r>
      <w:r w:rsidR="003E2255">
        <w:t xml:space="preserve">bez </w:t>
      </w:r>
      <w:r w:rsidR="00C1101A">
        <w:t>kamat</w:t>
      </w:r>
      <w:r w:rsidR="003E2255">
        <w:t>e)</w:t>
      </w:r>
      <w:r w:rsidR="00822C01">
        <w:t>.</w:t>
      </w:r>
      <w:r w:rsidR="00FC1943">
        <w:t xml:space="preserve"> </w:t>
      </w:r>
      <w:r w:rsidR="00432C72">
        <w:t>P</w:t>
      </w:r>
      <w:r w:rsidR="00FC1943">
        <w:t>ovećanj</w:t>
      </w:r>
      <w:r w:rsidR="00432C72">
        <w:t>e</w:t>
      </w:r>
      <w:r w:rsidR="00FC1943">
        <w:t xml:space="preserve"> salda na potraživanjima od kupaca je</w:t>
      </w:r>
      <w:r w:rsidR="00432C72">
        <w:t xml:space="preserve"> posljedica </w:t>
      </w:r>
      <w:r w:rsidR="00FC1943">
        <w:t xml:space="preserve"> manj</w:t>
      </w:r>
      <w:r w:rsidR="00432C72">
        <w:t>e</w:t>
      </w:r>
      <w:r w:rsidR="00FC1943">
        <w:t xml:space="preserve"> real</w:t>
      </w:r>
      <w:r w:rsidR="00432C72">
        <w:t>izacije</w:t>
      </w:r>
      <w:r w:rsidR="00FC1943">
        <w:t xml:space="preserve"> po multilatera</w:t>
      </w:r>
      <w:r w:rsidR="005F056D">
        <w:t xml:space="preserve">lnim kompenzacijama, kao i kašnjenje plaćanja obaveza od strane </w:t>
      </w:r>
      <w:r w:rsidR="00302696">
        <w:t xml:space="preserve">komitenata. Potraživanja od Ad Komunalac su uvećana u odnosu na početni saldo, ali nije podnesena tužba jer plaćaju mjesečno i djelimično preko multilateralnih kompenzacija u skladu sa prilivom gotovine na njihov žr (kašnjenje je oko 90 dana preko valutnog roka ali se redovno obračunava kamata koju oni priznaju). Tužba protiv JKP Čistoća Lopare je riješena u korist našeg preduzeća, ali s obzirom da dug nije izmiren po presudi i prinudnom izvršenju, napravljen je novi sporazum po kojem je Opština Lopare preuzela dio duga (120.000,00 KM da plati u 12 jednakih mjesečnih rata) i redovno izmiruje tu obavezu. </w:t>
      </w:r>
      <w:r w:rsidR="001E1518" w:rsidRPr="00A345BB">
        <w:t>U</w:t>
      </w:r>
      <w:r w:rsidR="009065C0" w:rsidRPr="00A345BB">
        <w:t xml:space="preserve"> toku ovog perioda </w:t>
      </w:r>
      <w:r w:rsidR="001E1518" w:rsidRPr="00A345BB">
        <w:t>d</w:t>
      </w:r>
      <w:r w:rsidR="00A345BB">
        <w:t>o</w:t>
      </w:r>
      <w:r w:rsidR="001E1518" w:rsidRPr="00A345BB">
        <w:t>nesena je</w:t>
      </w:r>
      <w:r w:rsidR="00A345BB">
        <w:t xml:space="preserve"> presuda po</w:t>
      </w:r>
      <w:r w:rsidR="001E1518" w:rsidRPr="00A345BB">
        <w:t xml:space="preserve"> </w:t>
      </w:r>
      <w:r w:rsidR="005F056D" w:rsidRPr="00A345BB">
        <w:t>tužb</w:t>
      </w:r>
      <w:r w:rsidR="00A345BB">
        <w:t>i</w:t>
      </w:r>
      <w:r w:rsidR="005F056D" w:rsidRPr="00A345BB">
        <w:t xml:space="preserve"> protiv preduzeća Kompred ad Ugljevik</w:t>
      </w:r>
      <w:r w:rsidR="009065C0" w:rsidRPr="00A345BB">
        <w:t xml:space="preserve"> </w:t>
      </w:r>
      <w:r w:rsidR="00066703">
        <w:t xml:space="preserve"> </w:t>
      </w:r>
      <w:r w:rsidR="00A43AE6" w:rsidRPr="00A345BB">
        <w:t>(Presuda na osnovu priznanja u iznosu od 200.684</w:t>
      </w:r>
      <w:r w:rsidR="00066703">
        <w:t>,82 KM sa pripadajućim kamatama</w:t>
      </w:r>
      <w:r w:rsidR="00A43AE6" w:rsidRPr="00A345BB">
        <w:t>)</w:t>
      </w:r>
      <w:r w:rsidR="00A345BB">
        <w:t xml:space="preserve"> koja je i realizovana u ovom obračunskom periodu</w:t>
      </w:r>
      <w:r w:rsidR="00066703">
        <w:t>.</w:t>
      </w:r>
      <w:r w:rsidR="00302696">
        <w:t xml:space="preserve"> </w:t>
      </w:r>
      <w:r w:rsidR="00066703">
        <w:t>Kompred ad Ugljevik djelimično izmiruje</w:t>
      </w:r>
      <w:r w:rsidR="00302696">
        <w:t xml:space="preserve"> novonastala dugovanj</w:t>
      </w:r>
      <w:r w:rsidR="00066703">
        <w:t>a pa mu je upućena opomena (nije bilo novog utuženja).</w:t>
      </w:r>
      <w:r w:rsidR="00066703" w:rsidRPr="006E049B">
        <w:t xml:space="preserve"> </w:t>
      </w:r>
    </w:p>
    <w:p w14:paraId="29C83ACD" w14:textId="77777777" w:rsidR="00066703" w:rsidRDefault="00066703" w:rsidP="00066703">
      <w:pPr>
        <w:ind w:firstLine="708"/>
        <w:jc w:val="both"/>
      </w:pPr>
      <w:r w:rsidRPr="006E049B">
        <w:t xml:space="preserve">Potraživanja </w:t>
      </w:r>
      <w:r w:rsidRPr="00272CF6">
        <w:t>od kupaca</w:t>
      </w:r>
      <w:r>
        <w:t>-</w:t>
      </w:r>
      <w:r w:rsidRPr="00272CF6">
        <w:t xml:space="preserve">povezanih lica </w:t>
      </w:r>
      <w:r>
        <w:t xml:space="preserve">su </w:t>
      </w:r>
      <w:r w:rsidRPr="00272CF6">
        <w:t xml:space="preserve">odvojena na posebna konta u skladu sa </w:t>
      </w:r>
      <w:r>
        <w:t>propisanim kontnim okvirom. Svi ugovori su zaključeni na istim principima i sa istim uslovima kao i za ostala pravna lica, tako da niko nije imao povlastice u poslovanju bez obzira da li je ili nije povezano lice. Izvještaj o realizaciji ugovora</w:t>
      </w:r>
      <w:r w:rsidRPr="00E719B5">
        <w:t xml:space="preserve"> sa povezanim licima</w:t>
      </w:r>
      <w:r>
        <w:t xml:space="preserve"> obavezno se radi po </w:t>
      </w:r>
      <w:r>
        <w:lastRenderedPageBreak/>
        <w:t>isteku obračunske godine i prezentuje se na sjednicama Nadzornog odbora i Skupštine preduzeće ( što će biti realizovano u narednom periodu).</w:t>
      </w:r>
    </w:p>
    <w:p w14:paraId="01848C30" w14:textId="77777777" w:rsidR="00680FA5" w:rsidRDefault="00680FA5" w:rsidP="00C1101A">
      <w:pPr>
        <w:ind w:firstLine="708"/>
        <w:jc w:val="both"/>
      </w:pPr>
    </w:p>
    <w:p w14:paraId="5502CC60" w14:textId="77777777" w:rsidR="00066703" w:rsidRDefault="00066703" w:rsidP="00C1101A">
      <w:pPr>
        <w:ind w:firstLine="708"/>
        <w:jc w:val="both"/>
      </w:pPr>
    </w:p>
    <w:p w14:paraId="67676EE4" w14:textId="77777777" w:rsidR="00066703" w:rsidRDefault="00066703" w:rsidP="00066703">
      <w:pPr>
        <w:ind w:firstLine="708"/>
        <w:jc w:val="both"/>
      </w:pPr>
      <w:r>
        <w:t xml:space="preserve">Zakonska zatezna kamata se obračunava uz zaduženje na kraju mjeseca, za svako prekoračenje valutnog roka ( 60 dana - odluka NO br. 07-20-27/17 ). Potraživanja po osnovu fakturisanih zateznih kamata su odvojena na posebna konta, u skladu sa kontnim okvirom i na dan 31.12.2025. god. iznose 31.960,13 KM, od čega je najveće potraživanje od JKP Čistoća Lopare. </w:t>
      </w:r>
    </w:p>
    <w:p w14:paraId="06161B57" w14:textId="77777777" w:rsidR="00066703" w:rsidRDefault="00066703" w:rsidP="00066703">
      <w:pPr>
        <w:ind w:firstLine="708"/>
        <w:jc w:val="both"/>
      </w:pPr>
      <w:r w:rsidRPr="00EB0A60">
        <w:t xml:space="preserve">Osim </w:t>
      </w:r>
      <w:r>
        <w:t xml:space="preserve">potraživanja od kupaca i </w:t>
      </w:r>
      <w:r w:rsidRPr="00EB0A60">
        <w:t>zateznih kamata na ostalim kratkoročnim potraživanjima nalazi se:</w:t>
      </w:r>
    </w:p>
    <w:p w14:paraId="19238B69" w14:textId="77777777" w:rsidR="00066703" w:rsidRDefault="00066703" w:rsidP="00066703">
      <w:pPr>
        <w:ind w:firstLine="708"/>
        <w:jc w:val="both"/>
      </w:pPr>
      <w:r>
        <w:t>- potraživanja od Fonda zdravstvenog osiguranja za refundaciju bolovanja po rješenju u iznosu 2.539,96 KM i</w:t>
      </w:r>
    </w:p>
    <w:p w14:paraId="03A7F478" w14:textId="77777777" w:rsidR="00066703" w:rsidRDefault="00066703" w:rsidP="00066703">
      <w:pPr>
        <w:ind w:firstLine="708"/>
        <w:jc w:val="both"/>
      </w:pPr>
      <w:r>
        <w:t>- potraživanja za pretplatu vodnog doprinosa, u iznosu 5,00 KM.</w:t>
      </w:r>
    </w:p>
    <w:p w14:paraId="5D5A5158" w14:textId="77777777" w:rsidR="00066703" w:rsidRDefault="00066703" w:rsidP="00C1101A">
      <w:pPr>
        <w:ind w:firstLine="708"/>
        <w:jc w:val="both"/>
      </w:pPr>
    </w:p>
    <w:p w14:paraId="6CEF8E2F" w14:textId="77777777" w:rsidR="006D5D59" w:rsidRDefault="00887B9F" w:rsidP="000370AA">
      <w:pPr>
        <w:ind w:firstLine="708"/>
        <w:jc w:val="both"/>
      </w:pPr>
      <w:r w:rsidRPr="00277345">
        <w:t>Gotovinu</w:t>
      </w:r>
      <w:r>
        <w:t xml:space="preserve"> čine </w:t>
      </w:r>
      <w:r w:rsidR="001F0EF8">
        <w:t>sredstva</w:t>
      </w:r>
      <w:r>
        <w:t xml:space="preserve"> na žiro računima kod </w:t>
      </w:r>
      <w:r w:rsidR="00A85337">
        <w:t>NAŠE</w:t>
      </w:r>
      <w:r w:rsidR="00450792">
        <w:t xml:space="preserve"> </w:t>
      </w:r>
      <w:r w:rsidR="00A85337">
        <w:t>BANKE i to</w:t>
      </w:r>
      <w:r w:rsidR="00432C72">
        <w:t>:</w:t>
      </w:r>
      <w:r w:rsidR="00C1101A">
        <w:t xml:space="preserve"> </w:t>
      </w:r>
      <w:r w:rsidR="008158DE">
        <w:t>glavni</w:t>
      </w:r>
      <w:r w:rsidR="00A85337">
        <w:t xml:space="preserve"> račun</w:t>
      </w:r>
      <w:r w:rsidR="008158DE">
        <w:t>, namjenski</w:t>
      </w:r>
      <w:r w:rsidR="00CA19E2">
        <w:t xml:space="preserve"> za osnivački kapital</w:t>
      </w:r>
      <w:r w:rsidR="00432C72">
        <w:t xml:space="preserve"> i devizni žiro račun</w:t>
      </w:r>
      <w:r w:rsidR="00450792">
        <w:t xml:space="preserve"> i </w:t>
      </w:r>
      <w:r>
        <w:t>gotovina zatečena u blagajni</w:t>
      </w:r>
      <w:r w:rsidR="007B6E8D">
        <w:t xml:space="preserve"> </w:t>
      </w:r>
      <w:r>
        <w:t>na dan bilansiranja.</w:t>
      </w:r>
      <w:r w:rsidR="00CA19E2">
        <w:t xml:space="preserve"> </w:t>
      </w:r>
      <w:r w:rsidR="008158DE">
        <w:t>U skladu sa Zakonom o unutrašnjem platnom prometu ( sl. gl. RS 52/12 ) žiro račun</w:t>
      </w:r>
      <w:r w:rsidR="00A85337" w:rsidRPr="00A85337">
        <w:t xml:space="preserve"> </w:t>
      </w:r>
      <w:r w:rsidR="00A85337">
        <w:t xml:space="preserve">broj 554-001-00003414-24 </w:t>
      </w:r>
      <w:r w:rsidR="008158DE">
        <w:t xml:space="preserve"> u </w:t>
      </w:r>
      <w:r w:rsidR="00C1101A">
        <w:t>Naš</w:t>
      </w:r>
      <w:r w:rsidR="00A85337">
        <w:t xml:space="preserve">oj banci  </w:t>
      </w:r>
      <w:r w:rsidR="008158DE">
        <w:t xml:space="preserve"> proglašen</w:t>
      </w:r>
      <w:r w:rsidR="00A85337">
        <w:t xml:space="preserve"> je</w:t>
      </w:r>
      <w:r w:rsidR="008158DE">
        <w:t xml:space="preserve"> za glavni račun</w:t>
      </w:r>
      <w:r w:rsidR="00A85337">
        <w:t xml:space="preserve"> i saldo na tom računu</w:t>
      </w:r>
      <w:r w:rsidR="005F056D">
        <w:t>,</w:t>
      </w:r>
      <w:r w:rsidR="00A85337">
        <w:t xml:space="preserve"> na dan obračuna</w:t>
      </w:r>
      <w:r w:rsidR="005F056D">
        <w:t>,</w:t>
      </w:r>
      <w:r w:rsidR="00A85337">
        <w:t xml:space="preserve"> iznosi </w:t>
      </w:r>
      <w:r w:rsidR="00514BFC">
        <w:t>77</w:t>
      </w:r>
      <w:r w:rsidR="006D5D59">
        <w:t>.</w:t>
      </w:r>
      <w:r w:rsidR="00514BFC">
        <w:t>427</w:t>
      </w:r>
      <w:r w:rsidR="00A85337">
        <w:t>,</w:t>
      </w:r>
      <w:r w:rsidR="00F169B9">
        <w:t>45</w:t>
      </w:r>
      <w:r w:rsidR="00A85337">
        <w:t xml:space="preserve"> KM</w:t>
      </w:r>
      <w:r w:rsidR="00514BFC">
        <w:t xml:space="preserve"> i 12.850,00 KM izdvojenih sredstava po Rješenju o izvršenju (protokol 01-1873/25 od 18.11.2025. god.)</w:t>
      </w:r>
      <w:r w:rsidR="00A345BB">
        <w:t xml:space="preserve"> koje još nije realizovano</w:t>
      </w:r>
      <w:r w:rsidR="008158DE">
        <w:t>.</w:t>
      </w:r>
      <w:r w:rsidR="00A7471C">
        <w:t xml:space="preserve"> </w:t>
      </w:r>
      <w:r w:rsidR="00A14A4F">
        <w:t xml:space="preserve">Po </w:t>
      </w:r>
      <w:r w:rsidR="00A85337">
        <w:t xml:space="preserve">navedenom </w:t>
      </w:r>
      <w:r w:rsidR="00A14A4F">
        <w:t>zakonu odobreno je otvaranje više namjenskih žiro računa u istoj banci, pa je otvoren i žiro račun za sredstva osnivačkog k</w:t>
      </w:r>
      <w:r w:rsidR="00817897">
        <w:t xml:space="preserve">apitala </w:t>
      </w:r>
      <w:r w:rsidR="00A85337">
        <w:t>broj</w:t>
      </w:r>
      <w:r w:rsidR="006D5D59">
        <w:t xml:space="preserve"> 554-001-00004523-92</w:t>
      </w:r>
      <w:r w:rsidR="00277345">
        <w:t xml:space="preserve"> ( </w:t>
      </w:r>
      <w:r w:rsidR="007C7678">
        <w:t>saldo</w:t>
      </w:r>
      <w:r w:rsidR="00277345">
        <w:t xml:space="preserve"> na žr na dan obračuna je 20.0</w:t>
      </w:r>
      <w:r w:rsidR="00F169B9">
        <w:t>99</w:t>
      </w:r>
      <w:r w:rsidR="00277345">
        <w:t>,</w:t>
      </w:r>
      <w:r w:rsidR="00F169B9">
        <w:t>70</w:t>
      </w:r>
      <w:r w:rsidR="00277345">
        <w:t xml:space="preserve"> KM )</w:t>
      </w:r>
      <w:r w:rsidR="00A14A4F">
        <w:t xml:space="preserve">. </w:t>
      </w:r>
      <w:r w:rsidR="00A7471C">
        <w:t>Potp</w:t>
      </w:r>
      <w:r w:rsidR="00A14A4F">
        <w:t>isnici naloga za plaćanje sa ovih</w:t>
      </w:r>
      <w:r w:rsidR="00A7471C">
        <w:t xml:space="preserve"> računa su direktor </w:t>
      </w:r>
      <w:r w:rsidR="006D5D59">
        <w:t>i šef računovodstva</w:t>
      </w:r>
      <w:r w:rsidR="008F06DB">
        <w:t>,</w:t>
      </w:r>
      <w:r w:rsidR="00A7471C">
        <w:t xml:space="preserve"> s tim da nije kolektivno potpisivanje (nalog je validan sa jednim potpisom).</w:t>
      </w:r>
      <w:r w:rsidR="00815B6F">
        <w:t xml:space="preserve"> </w:t>
      </w:r>
      <w:r w:rsidR="00A85337">
        <w:t xml:space="preserve">U banci INTESA SANPAOLO </w:t>
      </w:r>
      <w:r w:rsidR="00F169B9">
        <w:t xml:space="preserve">bio je </w:t>
      </w:r>
      <w:r w:rsidR="00A85337">
        <w:t xml:space="preserve">aktivan </w:t>
      </w:r>
      <w:r w:rsidR="00815B6F">
        <w:t>žiro račun</w:t>
      </w:r>
      <w:r w:rsidR="00F169B9">
        <w:t>,</w:t>
      </w:r>
      <w:r w:rsidR="00815B6F">
        <w:t xml:space="preserve"> </w:t>
      </w:r>
      <w:r w:rsidR="00A85337">
        <w:t>broj</w:t>
      </w:r>
      <w:r w:rsidR="00815B6F">
        <w:t xml:space="preserve"> 154-360-20087271-52</w:t>
      </w:r>
      <w:r w:rsidR="005D569E">
        <w:t xml:space="preserve">, </w:t>
      </w:r>
      <w:r w:rsidR="00F169B9">
        <w:t>do decembra 2025. godine kada je urađeno gašenje računa (poslednji izvod broj 13 od 11.12.2025.god.).</w:t>
      </w:r>
    </w:p>
    <w:p w14:paraId="3D2E8C86" w14:textId="77777777" w:rsidR="00165E22" w:rsidRDefault="00165E22" w:rsidP="003D617D">
      <w:pPr>
        <w:ind w:firstLine="708"/>
        <w:jc w:val="both"/>
      </w:pPr>
    </w:p>
    <w:p w14:paraId="3DD1B670" w14:textId="77777777" w:rsidR="00887B9F" w:rsidRPr="00AB0F6B" w:rsidRDefault="00887B9F" w:rsidP="00887B9F">
      <w:pPr>
        <w:jc w:val="both"/>
        <w:rPr>
          <w:u w:val="single"/>
        </w:rPr>
      </w:pPr>
      <w:r>
        <w:tab/>
      </w:r>
      <w:r w:rsidR="006D3825" w:rsidRPr="0036562E">
        <w:rPr>
          <w:u w:val="single"/>
        </w:rPr>
        <w:t>Napomena</w:t>
      </w:r>
      <w:r w:rsidR="006D5D59" w:rsidRPr="0036562E">
        <w:rPr>
          <w:u w:val="single"/>
        </w:rPr>
        <w:t xml:space="preserve"> br. 5</w:t>
      </w:r>
      <w:r w:rsidR="008F7577" w:rsidRPr="0036562E">
        <w:rPr>
          <w:u w:val="single"/>
        </w:rPr>
        <w:t xml:space="preserve"> ( AOP 101 )</w:t>
      </w:r>
    </w:p>
    <w:p w14:paraId="3150C4A6" w14:textId="77777777" w:rsidR="00A14A4F" w:rsidRDefault="00A14A4F" w:rsidP="00887B9F">
      <w:pPr>
        <w:jc w:val="both"/>
        <w:rPr>
          <w:u w:val="single"/>
        </w:rPr>
      </w:pPr>
    </w:p>
    <w:p w14:paraId="0294E59B" w14:textId="77777777" w:rsidR="00887B9F" w:rsidRDefault="00887B9F" w:rsidP="00887B9F">
      <w:pPr>
        <w:ind w:firstLine="708"/>
      </w:pPr>
      <w:r>
        <w:t>Strukturu kapitala preduzeća čine:</w:t>
      </w:r>
    </w:p>
    <w:p w14:paraId="253921DC" w14:textId="77777777" w:rsidR="00887B9F" w:rsidRDefault="00887B9F" w:rsidP="00CF6B47">
      <w:pPr>
        <w:ind w:left="708"/>
        <w:jc w:val="both"/>
      </w:pPr>
      <w:r>
        <w:t>-</w:t>
      </w:r>
      <w:r w:rsidR="008C14F2">
        <w:t xml:space="preserve"> </w:t>
      </w:r>
      <w:r>
        <w:t xml:space="preserve">osnivački kapital </w:t>
      </w:r>
      <w:r w:rsidR="00CF6B47">
        <w:t xml:space="preserve">                                                     </w:t>
      </w:r>
      <w:r w:rsidR="009C5D2C">
        <w:t xml:space="preserve">                               </w:t>
      </w:r>
      <w:r w:rsidR="00183CB8">
        <w:t xml:space="preserve"> </w:t>
      </w:r>
      <w:r>
        <w:t xml:space="preserve">20.000,00 KM </w:t>
      </w:r>
    </w:p>
    <w:p w14:paraId="1BD4B165" w14:textId="77777777" w:rsidR="00D53FE7" w:rsidRDefault="00FB207C" w:rsidP="00FB207C">
      <w:pPr>
        <w:jc w:val="both"/>
      </w:pPr>
      <w:r>
        <w:t xml:space="preserve">            </w:t>
      </w:r>
      <w:r w:rsidR="00D53FE7">
        <w:t>-</w:t>
      </w:r>
      <w:r w:rsidR="008C14F2">
        <w:t xml:space="preserve"> </w:t>
      </w:r>
      <w:r w:rsidR="00D53FE7">
        <w:t xml:space="preserve">formirane rezerve iz  raspodjele dobiti                      </w:t>
      </w:r>
      <w:r w:rsidR="006308E8">
        <w:t xml:space="preserve">                              </w:t>
      </w:r>
      <w:r w:rsidR="00840D16">
        <w:t>5</w:t>
      </w:r>
      <w:r w:rsidR="00436D2D">
        <w:t>9</w:t>
      </w:r>
      <w:r w:rsidR="007541AF">
        <w:t>.</w:t>
      </w:r>
      <w:r w:rsidR="00436D2D">
        <w:t>281</w:t>
      </w:r>
      <w:r w:rsidR="009C2059">
        <w:t>,</w:t>
      </w:r>
      <w:r w:rsidR="00436D2D">
        <w:t>99</w:t>
      </w:r>
      <w:r w:rsidR="00D53FE7">
        <w:t xml:space="preserve"> KM</w:t>
      </w:r>
    </w:p>
    <w:p w14:paraId="49A62A36" w14:textId="77777777" w:rsidR="00887B9F" w:rsidRDefault="00887B9F" w:rsidP="008158DE">
      <w:pPr>
        <w:ind w:firstLine="708"/>
        <w:jc w:val="both"/>
      </w:pPr>
      <w:r>
        <w:t xml:space="preserve">- neraspoređena dobit  </w:t>
      </w:r>
      <w:r w:rsidR="00CF6B47">
        <w:t xml:space="preserve">iz ranijih </w:t>
      </w:r>
      <w:r w:rsidR="00D53FE7">
        <w:t xml:space="preserve">godina  </w:t>
      </w:r>
      <w:r w:rsidR="00CF6B47">
        <w:t xml:space="preserve">          </w:t>
      </w:r>
      <w:r>
        <w:t xml:space="preserve"> </w:t>
      </w:r>
      <w:r w:rsidR="007541AF">
        <w:t xml:space="preserve">                </w:t>
      </w:r>
      <w:r w:rsidR="00CF6B47">
        <w:t xml:space="preserve">           </w:t>
      </w:r>
      <w:r w:rsidR="00840D16">
        <w:t xml:space="preserve">           </w:t>
      </w:r>
      <w:r w:rsidR="00DC1490">
        <w:t>476</w:t>
      </w:r>
      <w:r w:rsidR="00AB0F6B">
        <w:t>.</w:t>
      </w:r>
      <w:r w:rsidR="00DC1490">
        <w:t>234</w:t>
      </w:r>
      <w:r w:rsidR="00AB0F6B">
        <w:t>,</w:t>
      </w:r>
      <w:r w:rsidR="00DC1490">
        <w:t>76</w:t>
      </w:r>
      <w:r>
        <w:t xml:space="preserve"> KM </w:t>
      </w:r>
    </w:p>
    <w:p w14:paraId="06AE2E24" w14:textId="77777777" w:rsidR="007541AF" w:rsidRPr="007541AF" w:rsidRDefault="007541AF" w:rsidP="00097084">
      <w:pPr>
        <w:ind w:left="708"/>
        <w:jc w:val="both"/>
      </w:pPr>
      <w:r w:rsidRPr="007541AF">
        <w:t>-</w:t>
      </w:r>
      <w:r w:rsidR="00840D16">
        <w:t xml:space="preserve"> </w:t>
      </w:r>
      <w:r w:rsidRPr="007541AF">
        <w:t>dobit tekuće</w:t>
      </w:r>
      <w:r w:rsidR="00375EBC">
        <w:t>g perioda</w:t>
      </w:r>
      <w:r>
        <w:t xml:space="preserve">   </w:t>
      </w:r>
      <w:r w:rsidR="00AB0F6B">
        <w:t xml:space="preserve">          </w:t>
      </w:r>
      <w:r>
        <w:t xml:space="preserve">   </w:t>
      </w:r>
      <w:r w:rsidR="00375EBC">
        <w:t xml:space="preserve">        </w:t>
      </w:r>
      <w:r>
        <w:t xml:space="preserve">              </w:t>
      </w:r>
      <w:r w:rsidR="00C45AA1">
        <w:t xml:space="preserve">                               </w:t>
      </w:r>
      <w:r w:rsidR="00AB0F6B">
        <w:t xml:space="preserve">  </w:t>
      </w:r>
      <w:r w:rsidR="00C45AA1">
        <w:t xml:space="preserve"> </w:t>
      </w:r>
      <w:r w:rsidR="00436D2D">
        <w:t xml:space="preserve">     </w:t>
      </w:r>
      <w:r w:rsidR="0032604E">
        <w:rPr>
          <w:u w:val="single"/>
        </w:rPr>
        <w:t xml:space="preserve"> </w:t>
      </w:r>
      <w:r w:rsidR="00DC1490">
        <w:rPr>
          <w:u w:val="single"/>
        </w:rPr>
        <w:t>16</w:t>
      </w:r>
      <w:r w:rsidR="00F970A8">
        <w:rPr>
          <w:u w:val="single"/>
        </w:rPr>
        <w:t>2</w:t>
      </w:r>
      <w:r w:rsidR="00375EBC">
        <w:rPr>
          <w:u w:val="single"/>
        </w:rPr>
        <w:t>.</w:t>
      </w:r>
      <w:r w:rsidR="00DC1490">
        <w:rPr>
          <w:u w:val="single"/>
        </w:rPr>
        <w:t>072</w:t>
      </w:r>
      <w:r w:rsidR="008617AA">
        <w:rPr>
          <w:u w:val="single"/>
        </w:rPr>
        <w:t>,</w:t>
      </w:r>
      <w:r w:rsidR="00DC1490">
        <w:rPr>
          <w:u w:val="single"/>
        </w:rPr>
        <w:t>89</w:t>
      </w:r>
      <w:r w:rsidRPr="007541AF">
        <w:rPr>
          <w:u w:val="single"/>
        </w:rPr>
        <w:t xml:space="preserve"> KM</w:t>
      </w:r>
    </w:p>
    <w:p w14:paraId="632CCA5B" w14:textId="77777777" w:rsidR="00D53FE7" w:rsidRDefault="00D53FE7" w:rsidP="00887B9F">
      <w:pPr>
        <w:ind w:left="708"/>
        <w:jc w:val="both"/>
      </w:pPr>
      <w:r>
        <w:t xml:space="preserve">                                                                           U</w:t>
      </w:r>
      <w:r w:rsidR="006308E8">
        <w:t xml:space="preserve">kupno:       </w:t>
      </w:r>
      <w:r w:rsidR="009C2059">
        <w:t xml:space="preserve">           </w:t>
      </w:r>
      <w:r w:rsidR="006308E8">
        <w:t xml:space="preserve">    </w:t>
      </w:r>
      <w:r w:rsidR="008158DE">
        <w:t xml:space="preserve"> </w:t>
      </w:r>
      <w:r w:rsidR="00375EBC">
        <w:t xml:space="preserve"> </w:t>
      </w:r>
      <w:r w:rsidR="008158DE">
        <w:t xml:space="preserve"> </w:t>
      </w:r>
      <w:r w:rsidR="00DC1490">
        <w:t>717</w:t>
      </w:r>
      <w:r w:rsidR="009C2059">
        <w:t>.</w:t>
      </w:r>
      <w:r w:rsidR="00DC1490">
        <w:t>589</w:t>
      </w:r>
      <w:r w:rsidR="009C2059">
        <w:t>,</w:t>
      </w:r>
      <w:r w:rsidR="00DC1490">
        <w:t>64</w:t>
      </w:r>
      <w:r w:rsidR="009C2059">
        <w:t xml:space="preserve"> KM</w:t>
      </w:r>
    </w:p>
    <w:p w14:paraId="485BF680" w14:textId="77777777" w:rsidR="00E55109" w:rsidRDefault="00E55109" w:rsidP="00887B9F">
      <w:pPr>
        <w:ind w:left="708"/>
        <w:jc w:val="both"/>
      </w:pPr>
    </w:p>
    <w:p w14:paraId="0B0C667E" w14:textId="77777777" w:rsidR="00427C74" w:rsidRDefault="007A6F65" w:rsidP="00375EBC">
      <w:pPr>
        <w:ind w:firstLine="708"/>
        <w:jc w:val="both"/>
      </w:pPr>
      <w:r>
        <w:t>Osnovni kapital je 20.000,00 KM po Ugovoru o osnivanju br. 02-370-1536/05 koji su osnivači uplatili na žiro račun preduzeća. I</w:t>
      </w:r>
      <w:r w:rsidR="00CF6B47">
        <w:t>zraženo u procentima</w:t>
      </w:r>
      <w:r>
        <w:t xml:space="preserve"> osnivački kapital</w:t>
      </w:r>
      <w:r w:rsidR="00CF6B47">
        <w:t xml:space="preserve"> sastoji</w:t>
      </w:r>
      <w:r>
        <w:t xml:space="preserve"> se</w:t>
      </w:r>
      <w:r w:rsidR="00CF6B47">
        <w:t xml:space="preserve"> od</w:t>
      </w:r>
      <w:r>
        <w:t>:</w:t>
      </w:r>
      <w:r w:rsidR="00CF6B47">
        <w:t xml:space="preserve"> 67% </w:t>
      </w:r>
      <w:r w:rsidR="008158DE">
        <w:t>Grad</w:t>
      </w:r>
      <w:r w:rsidR="00CF6B47">
        <w:t xml:space="preserve"> Bijeljina, 10% SO Ugljevik, 10% SO Lopare, 8% </w:t>
      </w:r>
      <w:r w:rsidR="00736A81">
        <w:t>OV</w:t>
      </w:r>
      <w:r w:rsidR="00CF6B47">
        <w:t xml:space="preserve"> Čelić i 5% </w:t>
      </w:r>
      <w:r w:rsidR="00736A81">
        <w:t>OV</w:t>
      </w:r>
      <w:r w:rsidR="00CF6B47">
        <w:t xml:space="preserve"> Teočak. U ovom periodu nije bilo promjena  ni u visini ni u strukturi kapitala.</w:t>
      </w:r>
    </w:p>
    <w:p w14:paraId="75C4A904" w14:textId="77777777" w:rsidR="0032604E" w:rsidRDefault="000D0B87" w:rsidP="00427C74">
      <w:pPr>
        <w:ind w:firstLine="708"/>
        <w:jc w:val="both"/>
      </w:pPr>
      <w:r>
        <w:t>Ukupne rezerve do 3</w:t>
      </w:r>
      <w:r w:rsidR="0032604E">
        <w:t>1</w:t>
      </w:r>
      <w:r>
        <w:t>.</w:t>
      </w:r>
      <w:r w:rsidR="0032604E">
        <w:t>12</w:t>
      </w:r>
      <w:r w:rsidR="00613C68">
        <w:t>.202</w:t>
      </w:r>
      <w:r w:rsidR="00DC1490">
        <w:t>5</w:t>
      </w:r>
      <w:r w:rsidR="00427C74">
        <w:t xml:space="preserve">. godine </w:t>
      </w:r>
      <w:r w:rsidR="009D26E6">
        <w:t xml:space="preserve">59.281,99 </w:t>
      </w:r>
      <w:r>
        <w:t xml:space="preserve">KM. </w:t>
      </w:r>
      <w:r w:rsidR="000455DA">
        <w:t>Tokom ovog obračunskog perioda nije održana ni jedna sjednica Skupštine pa nije bilo ni razmatranja završnog obračuna za 202</w:t>
      </w:r>
      <w:r w:rsidR="00DC1490">
        <w:t>4</w:t>
      </w:r>
      <w:r w:rsidR="000455DA">
        <w:t>. godinu niti raspodjele dobiti. Rezerve su ostale na istom nivou kao i po završnom obračunu za 202</w:t>
      </w:r>
      <w:r w:rsidR="00DC1490">
        <w:t>4</w:t>
      </w:r>
      <w:r w:rsidR="000455DA">
        <w:t>. godinu</w:t>
      </w:r>
      <w:r w:rsidR="00DC1490">
        <w:t>,</w:t>
      </w:r>
      <w:r w:rsidR="000455DA">
        <w:t xml:space="preserve"> a dobit je u ukupnom iznosu proknjižena na neraspoređenu dobit iz ranijeg perioda.</w:t>
      </w:r>
      <w:r w:rsidR="00B95845">
        <w:t xml:space="preserve"> </w:t>
      </w:r>
    </w:p>
    <w:p w14:paraId="1494F5F7" w14:textId="77777777" w:rsidR="00DC1490" w:rsidRDefault="00DC1490" w:rsidP="00427C74">
      <w:pPr>
        <w:ind w:firstLine="708"/>
        <w:jc w:val="both"/>
        <w:rPr>
          <w:u w:val="single"/>
        </w:rPr>
      </w:pPr>
    </w:p>
    <w:p w14:paraId="31ACD3C8" w14:textId="77777777" w:rsidR="00DC1490" w:rsidRDefault="00DC1490" w:rsidP="00427C74">
      <w:pPr>
        <w:ind w:firstLine="708"/>
        <w:jc w:val="both"/>
        <w:rPr>
          <w:u w:val="single"/>
        </w:rPr>
      </w:pPr>
    </w:p>
    <w:p w14:paraId="4E456B55" w14:textId="77777777" w:rsidR="00DC1490" w:rsidRDefault="00DC1490" w:rsidP="00427C74">
      <w:pPr>
        <w:ind w:firstLine="708"/>
        <w:jc w:val="both"/>
        <w:rPr>
          <w:u w:val="single"/>
        </w:rPr>
      </w:pPr>
    </w:p>
    <w:p w14:paraId="58338740" w14:textId="77777777" w:rsidR="001F0E6C" w:rsidRDefault="001F0E6C" w:rsidP="00427C74">
      <w:pPr>
        <w:ind w:firstLine="708"/>
        <w:jc w:val="both"/>
        <w:rPr>
          <w:u w:val="single"/>
        </w:rPr>
      </w:pPr>
      <w:r w:rsidRPr="001F0E6C">
        <w:rPr>
          <w:u w:val="single"/>
        </w:rPr>
        <w:lastRenderedPageBreak/>
        <w:t>Napomena br. 6 ( AOP 126 )</w:t>
      </w:r>
    </w:p>
    <w:p w14:paraId="4BD88741" w14:textId="77777777" w:rsidR="0032604E" w:rsidRPr="001F0E6C" w:rsidRDefault="0032604E" w:rsidP="00427C74">
      <w:pPr>
        <w:ind w:firstLine="708"/>
        <w:jc w:val="both"/>
        <w:rPr>
          <w:u w:val="single"/>
        </w:rPr>
      </w:pPr>
    </w:p>
    <w:p w14:paraId="4CC99CC2" w14:textId="77777777" w:rsidR="0032604E" w:rsidRPr="005478E3" w:rsidRDefault="0032604E" w:rsidP="0032604E">
      <w:pPr>
        <w:ind w:firstLine="708"/>
        <w:jc w:val="both"/>
      </w:pPr>
      <w:r w:rsidRPr="005478E3">
        <w:t xml:space="preserve">Preduzeće je ostvarilo bruto dobit u iznosu od </w:t>
      </w:r>
      <w:r w:rsidR="00435CCF">
        <w:t>182.021</w:t>
      </w:r>
      <w:r>
        <w:t>,</w:t>
      </w:r>
      <w:r w:rsidR="00435CCF">
        <w:t>09</w:t>
      </w:r>
      <w:r w:rsidRPr="005478E3">
        <w:t xml:space="preserve"> KM. </w:t>
      </w:r>
      <w:r>
        <w:t xml:space="preserve">Poreska prijava poreza na dobit je urađena i po njoj iskazan je porez u iznosu od </w:t>
      </w:r>
      <w:r w:rsidR="00435CCF">
        <w:t>19</w:t>
      </w:r>
      <w:r>
        <w:t>.</w:t>
      </w:r>
      <w:r w:rsidR="00435CCF">
        <w:t>948</w:t>
      </w:r>
      <w:r>
        <w:t>,</w:t>
      </w:r>
      <w:r w:rsidR="00435CCF">
        <w:t>20 KM tako da n</w:t>
      </w:r>
      <w:r>
        <w:t xml:space="preserve">eto dobit za navedeni obračunski period iznosi  </w:t>
      </w:r>
      <w:r w:rsidR="00435CCF">
        <w:t>162</w:t>
      </w:r>
      <w:r>
        <w:t>.</w:t>
      </w:r>
      <w:r w:rsidR="00435CCF">
        <w:t>072</w:t>
      </w:r>
      <w:r>
        <w:t>,</w:t>
      </w:r>
      <w:r w:rsidR="00435CCF">
        <w:t>89</w:t>
      </w:r>
      <w:r>
        <w:t xml:space="preserve"> KM.</w:t>
      </w:r>
    </w:p>
    <w:p w14:paraId="6D8F97A4" w14:textId="77777777" w:rsidR="00864758" w:rsidRDefault="00427C74" w:rsidP="00435CCF">
      <w:pPr>
        <w:ind w:firstLine="708"/>
        <w:jc w:val="both"/>
      </w:pPr>
      <w:r>
        <w:t xml:space="preserve">Akontacije poreza na dobit </w:t>
      </w:r>
      <w:r w:rsidR="00575029">
        <w:t xml:space="preserve">plaćane su </w:t>
      </w:r>
      <w:r>
        <w:t>redovno do 10. u tekućem mjesecu za prethodni mjesec</w:t>
      </w:r>
      <w:r w:rsidR="00575029">
        <w:t>.</w:t>
      </w:r>
      <w:r w:rsidR="0032604E">
        <w:t xml:space="preserve"> </w:t>
      </w:r>
      <w:r w:rsidR="00956F97">
        <w:t>Ukupna uplata akontacije tokom 202</w:t>
      </w:r>
      <w:r w:rsidR="00435CCF">
        <w:t>5</w:t>
      </w:r>
      <w:r w:rsidR="00956F97">
        <w:t>. godine iznosi 1</w:t>
      </w:r>
      <w:r w:rsidR="00435CCF">
        <w:t>3</w:t>
      </w:r>
      <w:r w:rsidR="00956F97">
        <w:t>.</w:t>
      </w:r>
      <w:r w:rsidR="00435CCF">
        <w:t>923,91</w:t>
      </w:r>
      <w:r w:rsidR="00956F97">
        <w:t xml:space="preserve"> KM</w:t>
      </w:r>
      <w:r w:rsidR="00435CCF">
        <w:t xml:space="preserve"> i u januaru 2026. godine iznos 1.265,81 KM za mjesec decembar 2025. </w:t>
      </w:r>
    </w:p>
    <w:p w14:paraId="38B94E43" w14:textId="77777777" w:rsidR="00435CCF" w:rsidRDefault="00435CCF" w:rsidP="00435CCF">
      <w:pPr>
        <w:ind w:firstLine="708"/>
        <w:jc w:val="both"/>
        <w:rPr>
          <w:u w:val="single"/>
        </w:rPr>
      </w:pPr>
    </w:p>
    <w:p w14:paraId="37FC3888" w14:textId="77777777" w:rsidR="00887B9F" w:rsidRPr="00A47332" w:rsidRDefault="006308E8" w:rsidP="00F77CD0">
      <w:pPr>
        <w:ind w:firstLine="708"/>
        <w:jc w:val="both"/>
        <w:rPr>
          <w:u w:val="single"/>
        </w:rPr>
      </w:pPr>
      <w:r w:rsidRPr="00A47332">
        <w:rPr>
          <w:u w:val="single"/>
        </w:rPr>
        <w:t>Napomena</w:t>
      </w:r>
      <w:r w:rsidR="00887B9F" w:rsidRPr="00A47332">
        <w:rPr>
          <w:u w:val="single"/>
        </w:rPr>
        <w:t xml:space="preserve"> br. </w:t>
      </w:r>
      <w:r w:rsidR="001F0E6C">
        <w:rPr>
          <w:u w:val="single"/>
        </w:rPr>
        <w:t>7</w:t>
      </w:r>
      <w:r w:rsidR="0082734E" w:rsidRPr="00A47332">
        <w:rPr>
          <w:u w:val="single"/>
        </w:rPr>
        <w:t xml:space="preserve"> ( AOP 13</w:t>
      </w:r>
      <w:r w:rsidR="001F0E6C">
        <w:rPr>
          <w:u w:val="single"/>
        </w:rPr>
        <w:t>2</w:t>
      </w:r>
      <w:r w:rsidR="00336F12" w:rsidRPr="00A47332">
        <w:rPr>
          <w:u w:val="single"/>
        </w:rPr>
        <w:t xml:space="preserve"> )</w:t>
      </w:r>
    </w:p>
    <w:p w14:paraId="62118B3A" w14:textId="77777777" w:rsidR="00E55109" w:rsidRDefault="00E55109" w:rsidP="00887B9F">
      <w:pPr>
        <w:ind w:left="708"/>
        <w:jc w:val="both"/>
        <w:rPr>
          <w:u w:val="single"/>
        </w:rPr>
      </w:pPr>
    </w:p>
    <w:p w14:paraId="56171765" w14:textId="77777777" w:rsidR="00257F20" w:rsidRDefault="00887B9F" w:rsidP="00AD6D07">
      <w:pPr>
        <w:jc w:val="both"/>
      </w:pPr>
      <w:r>
        <w:tab/>
        <w:t>Ukupn</w:t>
      </w:r>
      <w:r w:rsidR="00750AF8">
        <w:t>a</w:t>
      </w:r>
      <w:r>
        <w:t xml:space="preserve"> </w:t>
      </w:r>
      <w:r w:rsidR="00AD6D07">
        <w:t>dugoročne</w:t>
      </w:r>
      <w:r w:rsidR="001F0E6C">
        <w:t xml:space="preserve"> </w:t>
      </w:r>
      <w:r>
        <w:t xml:space="preserve">obaveze preduzeća su </w:t>
      </w:r>
      <w:r w:rsidR="00AD6D07">
        <w:t>331.275,04</w:t>
      </w:r>
      <w:r>
        <w:t xml:space="preserve"> KM</w:t>
      </w:r>
      <w:r w:rsidR="00AD6D07">
        <w:t xml:space="preserve"> i to dio d</w:t>
      </w:r>
      <w:r w:rsidR="00B05C73">
        <w:t>ugoročni</w:t>
      </w:r>
      <w:r w:rsidR="00AD6D07">
        <w:t>h kredita WB IDA 36720</w:t>
      </w:r>
      <w:r w:rsidR="00C863A6">
        <w:t xml:space="preserve"> (jedna rata)</w:t>
      </w:r>
      <w:r w:rsidR="00AD6D07">
        <w:t xml:space="preserve"> i kredita IBRD</w:t>
      </w:r>
      <w:r w:rsidR="00C863A6">
        <w:t xml:space="preserve"> (tri rate)</w:t>
      </w:r>
      <w:r w:rsidR="00AD6D07">
        <w:t>.</w:t>
      </w:r>
      <w:r w:rsidR="00691777">
        <w:t xml:space="preserve"> </w:t>
      </w:r>
      <w:r w:rsidR="00AD6D07">
        <w:t>Ostatak neplaćenih rata preračunate su po kursnoj listi br. 257, po kursu 1SDR=2,275491 KM</w:t>
      </w:r>
      <w:r w:rsidR="00C863A6">
        <w:t xml:space="preserve"> i 1 euro=1.95583 KM</w:t>
      </w:r>
      <w:r w:rsidR="00AD6D07">
        <w:t xml:space="preserve">. </w:t>
      </w:r>
      <w:r w:rsidR="00F303E4">
        <w:t xml:space="preserve">Dodatni kredit WB IDA 36721 </w:t>
      </w:r>
      <w:r w:rsidR="00AD6D07">
        <w:t>istekao je</w:t>
      </w:r>
      <w:r w:rsidR="00F303E4">
        <w:t xml:space="preserve">  15.04.2025. godine tako da nema salda na dugoročnom kreditu</w:t>
      </w:r>
      <w:r w:rsidR="00AD6D07">
        <w:t>,</w:t>
      </w:r>
      <w:r w:rsidR="00F303E4">
        <w:t xml:space="preserve"> nego je preostali dio preknjižen na kratkoročne obaveze, s obzirom da </w:t>
      </w:r>
      <w:r w:rsidR="00C863A6">
        <w:t>je</w:t>
      </w:r>
      <w:r w:rsidR="00AD5EB0">
        <w:t xml:space="preserve"> za</w:t>
      </w:r>
      <w:r w:rsidR="00C863A6">
        <w:t xml:space="preserve"> taj dio </w:t>
      </w:r>
      <w:r w:rsidR="00AD5EB0">
        <w:t xml:space="preserve">istekao rok </w:t>
      </w:r>
      <w:r w:rsidR="00F303E4">
        <w:t>dosp</w:t>
      </w:r>
      <w:r w:rsidR="00AD5EB0">
        <w:t>jeća</w:t>
      </w:r>
      <w:r w:rsidR="00F303E4">
        <w:t>.</w:t>
      </w:r>
      <w:r w:rsidR="00AD6D07" w:rsidRPr="00AD6D07">
        <w:t xml:space="preserve"> </w:t>
      </w:r>
    </w:p>
    <w:p w14:paraId="4EE96A0A" w14:textId="77777777" w:rsidR="001D0A4F" w:rsidRDefault="00F303E4" w:rsidP="00BC7F8F">
      <w:pPr>
        <w:ind w:firstLine="708"/>
        <w:jc w:val="both"/>
      </w:pPr>
      <w:r>
        <w:t xml:space="preserve"> </w:t>
      </w:r>
      <w:r w:rsidR="001D0A4F">
        <w:t xml:space="preserve">Evidencija preostalih </w:t>
      </w:r>
      <w:r>
        <w:t>obaveza po</w:t>
      </w:r>
      <w:r w:rsidR="001D0A4F">
        <w:t xml:space="preserve"> kredit</w:t>
      </w:r>
      <w:r>
        <w:t>ima IDA i IBRD</w:t>
      </w:r>
      <w:r w:rsidR="001D0A4F">
        <w:t xml:space="preserve"> </w:t>
      </w:r>
      <w:r w:rsidR="00C863A6">
        <w:t xml:space="preserve">usklađuje se </w:t>
      </w:r>
      <w:r w:rsidR="001D0A4F">
        <w:t>sa evidencijom Min</w:t>
      </w:r>
      <w:r w:rsidR="00FC4E75">
        <w:t>istarstva finansija putem IOS-a</w:t>
      </w:r>
      <w:r w:rsidR="00C863A6">
        <w:t>.</w:t>
      </w:r>
      <w:r w:rsidR="00FC4E75">
        <w:t xml:space="preserve"> </w:t>
      </w:r>
      <w:r w:rsidR="00C863A6">
        <w:t xml:space="preserve">Stanje kredita po </w:t>
      </w:r>
      <w:r w:rsidR="00FC4E75">
        <w:t>IOS</w:t>
      </w:r>
      <w:r w:rsidR="00C863A6">
        <w:t>-u</w:t>
      </w:r>
      <w:r w:rsidR="00FC4E75">
        <w:t xml:space="preserve"> Ministarstva finansija na dan 31.12.202</w:t>
      </w:r>
      <w:r w:rsidR="00C863A6">
        <w:t xml:space="preserve">5. godine </w:t>
      </w:r>
      <w:r w:rsidR="00FC4E75">
        <w:t xml:space="preserve"> slaže sa sta</w:t>
      </w:r>
      <w:r w:rsidR="00C863A6">
        <w:t>njem u našoj evidenciji nakon obračuna kursnih razlika.</w:t>
      </w:r>
    </w:p>
    <w:p w14:paraId="6B95CE22" w14:textId="77777777" w:rsidR="00C863A6" w:rsidRDefault="00C863A6" w:rsidP="00BC7F8F">
      <w:pPr>
        <w:ind w:firstLine="708"/>
        <w:jc w:val="both"/>
      </w:pPr>
      <w:r>
        <w:t>Dugoročnih rezervisanja nije bilo u ovom obračunskom periodu.</w:t>
      </w:r>
    </w:p>
    <w:p w14:paraId="6D11D9A5" w14:textId="77777777" w:rsidR="006D0E95" w:rsidRDefault="006D0E95" w:rsidP="009A3418">
      <w:pPr>
        <w:ind w:firstLine="708"/>
        <w:jc w:val="both"/>
      </w:pPr>
    </w:p>
    <w:p w14:paraId="60D79357" w14:textId="77777777" w:rsidR="00D8768F" w:rsidRDefault="00D8768F" w:rsidP="009A3418">
      <w:pPr>
        <w:ind w:firstLine="708"/>
        <w:jc w:val="both"/>
        <w:rPr>
          <w:u w:val="single"/>
        </w:rPr>
      </w:pPr>
      <w:r w:rsidRPr="00257F20">
        <w:rPr>
          <w:u w:val="single"/>
        </w:rPr>
        <w:t>Napomena br. 8 ( AOP 148 )</w:t>
      </w:r>
    </w:p>
    <w:p w14:paraId="493C48F2" w14:textId="77777777" w:rsidR="00D8768F" w:rsidRDefault="00D8768F" w:rsidP="009A3418">
      <w:pPr>
        <w:ind w:firstLine="708"/>
        <w:jc w:val="both"/>
        <w:rPr>
          <w:u w:val="single"/>
        </w:rPr>
      </w:pPr>
    </w:p>
    <w:p w14:paraId="28C74BAD" w14:textId="77777777" w:rsidR="00AC73E6" w:rsidRDefault="00D8768F" w:rsidP="00AC73E6">
      <w:pPr>
        <w:ind w:firstLine="708"/>
        <w:jc w:val="both"/>
      </w:pPr>
      <w:r w:rsidRPr="00D8768F">
        <w:t xml:space="preserve">Na kratkoročnim finansijskim obavezama </w:t>
      </w:r>
      <w:r>
        <w:t>evidentirane su dospjele rate dugoročnih kredita i rate koje će dospij</w:t>
      </w:r>
      <w:r w:rsidR="00AC73E6">
        <w:t xml:space="preserve">eti u narednih 12 mjeseci. Na </w:t>
      </w:r>
      <w:r w:rsidR="00292CCD">
        <w:t>kratkoročnim obavezama</w:t>
      </w:r>
      <w:r w:rsidR="00AC73E6">
        <w:t xml:space="preserve"> knjižene su i </w:t>
      </w:r>
      <w:r>
        <w:t xml:space="preserve"> obaveze </w:t>
      </w:r>
      <w:r w:rsidR="00292CCD">
        <w:t xml:space="preserve">za </w:t>
      </w:r>
      <w:r>
        <w:t xml:space="preserve">servisni trošak i komisionu proviziju za </w:t>
      </w:r>
      <w:r w:rsidR="00AC73E6">
        <w:t xml:space="preserve">IDA kredite. </w:t>
      </w:r>
      <w:r w:rsidR="00292CCD">
        <w:t xml:space="preserve">Ukupan iznos na ovim obavezama je </w:t>
      </w:r>
      <w:r w:rsidR="00C863A6">
        <w:t>422</w:t>
      </w:r>
      <w:r w:rsidR="00F303E4">
        <w:t>.</w:t>
      </w:r>
      <w:r w:rsidR="00C863A6">
        <w:t>960</w:t>
      </w:r>
      <w:r w:rsidR="00BC7F8F">
        <w:t>,</w:t>
      </w:r>
      <w:r w:rsidR="00C863A6">
        <w:t>70</w:t>
      </w:r>
      <w:r w:rsidR="00292CCD">
        <w:t xml:space="preserve"> KM i to po sledećim stavkama:</w:t>
      </w:r>
    </w:p>
    <w:p w14:paraId="00AEE493" w14:textId="77777777" w:rsidR="003F3767" w:rsidRDefault="003F3767" w:rsidP="00481046">
      <w:pPr>
        <w:ind w:firstLine="708"/>
        <w:jc w:val="both"/>
      </w:pPr>
      <w:r>
        <w:t>-</w:t>
      </w:r>
      <w:r w:rsidR="00691777" w:rsidRPr="00691777">
        <w:t xml:space="preserve"> </w:t>
      </w:r>
      <w:r w:rsidR="00691777" w:rsidRPr="00515A81">
        <w:t>kont</w:t>
      </w:r>
      <w:r w:rsidR="00292CCD">
        <w:t>o</w:t>
      </w:r>
      <w:r w:rsidR="00691777" w:rsidRPr="00515A81">
        <w:t xml:space="preserve"> 42</w:t>
      </w:r>
      <w:r w:rsidR="009A3418">
        <w:t>220</w:t>
      </w:r>
      <w:r w:rsidR="00691777" w:rsidRPr="00515A81">
        <w:t xml:space="preserve"> </w:t>
      </w:r>
      <w:r w:rsidR="0021772E">
        <w:t xml:space="preserve"> </w:t>
      </w:r>
      <w:r w:rsidR="00292CCD">
        <w:t xml:space="preserve">na kome je </w:t>
      </w:r>
      <w:r w:rsidR="0018152D">
        <w:t>pro</w:t>
      </w:r>
      <w:r w:rsidR="00292CCD">
        <w:t>knjižen</w:t>
      </w:r>
      <w:r w:rsidR="00D8768F">
        <w:t xml:space="preserve"> dio 2</w:t>
      </w:r>
      <w:r w:rsidR="00C863A6">
        <w:t>9</w:t>
      </w:r>
      <w:r w:rsidR="00D8768F">
        <w:t xml:space="preserve">. </w:t>
      </w:r>
      <w:r w:rsidR="00C863A6">
        <w:t xml:space="preserve">30. </w:t>
      </w:r>
      <w:r w:rsidR="00327473">
        <w:t xml:space="preserve">i </w:t>
      </w:r>
      <w:r w:rsidR="00C863A6">
        <w:t>31</w:t>
      </w:r>
      <w:r w:rsidR="00327473">
        <w:t xml:space="preserve">. </w:t>
      </w:r>
      <w:r w:rsidR="00D8768F">
        <w:t>rate</w:t>
      </w:r>
      <w:r w:rsidR="0021772E">
        <w:t xml:space="preserve"> (nije naplaćeno od opštin</w:t>
      </w:r>
      <w:r w:rsidR="0022230F">
        <w:t xml:space="preserve">a </w:t>
      </w:r>
      <w:r w:rsidR="00327473">
        <w:t xml:space="preserve"> Čelić</w:t>
      </w:r>
      <w:r w:rsidR="0022230F">
        <w:t xml:space="preserve"> i Teočak</w:t>
      </w:r>
      <w:r w:rsidR="0021772E">
        <w:t>)</w:t>
      </w:r>
      <w:r w:rsidR="00F303E4">
        <w:t xml:space="preserve">, </w:t>
      </w:r>
      <w:r w:rsidR="0022230F">
        <w:t>te kompletne 3</w:t>
      </w:r>
      <w:r w:rsidR="00C863A6">
        <w:t>2</w:t>
      </w:r>
      <w:r w:rsidR="00D8768F">
        <w:t xml:space="preserve">. i </w:t>
      </w:r>
      <w:r w:rsidR="0022230F">
        <w:t>3</w:t>
      </w:r>
      <w:r w:rsidR="00C863A6">
        <w:t>3</w:t>
      </w:r>
      <w:r w:rsidR="00D8768F">
        <w:t>.</w:t>
      </w:r>
      <w:r w:rsidR="0018152D">
        <w:t xml:space="preserve"> rate</w:t>
      </w:r>
      <w:r w:rsidR="00D8768F">
        <w:t xml:space="preserve"> </w:t>
      </w:r>
      <w:r w:rsidR="00AC73E6">
        <w:t>Početnog</w:t>
      </w:r>
      <w:r w:rsidR="00AC73E6" w:rsidRPr="00515A81">
        <w:t xml:space="preserve"> kredita WB IDA 36720</w:t>
      </w:r>
      <w:r w:rsidR="00D8768F">
        <w:t>,</w:t>
      </w:r>
      <w:r w:rsidR="00594687">
        <w:t xml:space="preserve"> što </w:t>
      </w:r>
      <w:r w:rsidR="00421694" w:rsidRPr="00515A81">
        <w:t xml:space="preserve">ukupno </w:t>
      </w:r>
      <w:r>
        <w:t xml:space="preserve">iznosi </w:t>
      </w:r>
      <w:r w:rsidR="00F303E4">
        <w:t>2</w:t>
      </w:r>
      <w:r w:rsidR="00C863A6">
        <w:t>40</w:t>
      </w:r>
      <w:r w:rsidR="00421694" w:rsidRPr="00515A81">
        <w:t>.</w:t>
      </w:r>
      <w:r w:rsidR="00C863A6">
        <w:t>104</w:t>
      </w:r>
      <w:r w:rsidR="00327473">
        <w:t>,</w:t>
      </w:r>
      <w:r w:rsidR="00C863A6">
        <w:t>28</w:t>
      </w:r>
      <w:r w:rsidR="00421694" w:rsidRPr="00515A81">
        <w:t xml:space="preserve"> KM</w:t>
      </w:r>
      <w:r w:rsidR="00503BE1">
        <w:t xml:space="preserve"> (kredit ima ukupno 34 rate i poslednja dospijeva 15.04.2027. godine)</w:t>
      </w:r>
      <w:r>
        <w:t>,</w:t>
      </w:r>
      <w:r w:rsidR="00503BE1">
        <w:t xml:space="preserve"> </w:t>
      </w:r>
    </w:p>
    <w:p w14:paraId="50837BC5" w14:textId="77777777" w:rsidR="00AC73E6" w:rsidRDefault="005033C8" w:rsidP="00481046">
      <w:pPr>
        <w:ind w:firstLine="708"/>
        <w:jc w:val="both"/>
      </w:pPr>
      <w:r>
        <w:t>-</w:t>
      </w:r>
      <w:r w:rsidR="00AC73E6">
        <w:t xml:space="preserve"> </w:t>
      </w:r>
      <w:r w:rsidR="00AC73E6" w:rsidRPr="00515A81">
        <w:t>kont</w:t>
      </w:r>
      <w:r w:rsidR="00292CCD">
        <w:t>o</w:t>
      </w:r>
      <w:r w:rsidR="00AC73E6" w:rsidRPr="00515A81">
        <w:t xml:space="preserve"> 42</w:t>
      </w:r>
      <w:r w:rsidR="00AC73E6">
        <w:t>221</w:t>
      </w:r>
      <w:r w:rsidR="00AC73E6" w:rsidRPr="00515A81">
        <w:t xml:space="preserve"> </w:t>
      </w:r>
      <w:r w:rsidR="00AC73E6">
        <w:t xml:space="preserve"> </w:t>
      </w:r>
      <w:r w:rsidR="0018152D">
        <w:t>na kome je proknjižen</w:t>
      </w:r>
      <w:r w:rsidR="00BC7F8F">
        <w:t xml:space="preserve"> dio 1</w:t>
      </w:r>
      <w:r w:rsidR="00AD5EB0">
        <w:t>9</w:t>
      </w:r>
      <w:r w:rsidR="00BC7F8F">
        <w:t>.</w:t>
      </w:r>
      <w:r w:rsidR="00E35132">
        <w:t xml:space="preserve"> i </w:t>
      </w:r>
      <w:r w:rsidR="00AD5EB0">
        <w:t>20</w:t>
      </w:r>
      <w:r w:rsidR="00E35132">
        <w:t>.</w:t>
      </w:r>
      <w:r w:rsidR="00AD5EB0">
        <w:t xml:space="preserve"> rate (nije naplaćeno od opštine</w:t>
      </w:r>
      <w:r w:rsidR="00327473">
        <w:t xml:space="preserve"> Čelić</w:t>
      </w:r>
      <w:r w:rsidR="00AC73E6">
        <w:t>)</w:t>
      </w:r>
      <w:r w:rsidR="0022230F">
        <w:t xml:space="preserve"> </w:t>
      </w:r>
      <w:r w:rsidR="00AC73E6">
        <w:t>Dodatnog</w:t>
      </w:r>
      <w:r w:rsidR="00AC73E6" w:rsidRPr="00515A81">
        <w:t xml:space="preserve"> kredita WB IDA 3672</w:t>
      </w:r>
      <w:r w:rsidR="00AD5EB0">
        <w:t>1, kupan</w:t>
      </w:r>
      <w:r w:rsidR="00AC73E6" w:rsidRPr="00515A81">
        <w:t xml:space="preserve"> </w:t>
      </w:r>
      <w:r w:rsidR="00AD5EB0">
        <w:t>iznos</w:t>
      </w:r>
      <w:r w:rsidR="00AC73E6">
        <w:t xml:space="preserve"> </w:t>
      </w:r>
      <w:r w:rsidR="00AD5EB0">
        <w:t>24</w:t>
      </w:r>
      <w:r w:rsidR="00AC73E6" w:rsidRPr="00515A81">
        <w:t>.</w:t>
      </w:r>
      <w:r w:rsidR="00AD5EB0">
        <w:t>216</w:t>
      </w:r>
      <w:r w:rsidR="00AC73E6" w:rsidRPr="00515A81">
        <w:t>,</w:t>
      </w:r>
      <w:r w:rsidR="00AD5EB0">
        <w:t>18</w:t>
      </w:r>
      <w:r w:rsidR="00AC73E6" w:rsidRPr="00515A81">
        <w:t xml:space="preserve"> KM</w:t>
      </w:r>
      <w:r w:rsidR="00503BE1">
        <w:t xml:space="preserve"> (kredit</w:t>
      </w:r>
      <w:r w:rsidR="00AD5EB0">
        <w:t xml:space="preserve"> je</w:t>
      </w:r>
      <w:r w:rsidR="00503BE1">
        <w:t xml:space="preserve"> ima</w:t>
      </w:r>
      <w:r w:rsidR="00AD5EB0">
        <w:t>o ukupno 20 rata</w:t>
      </w:r>
      <w:r w:rsidR="00503BE1">
        <w:t>)</w:t>
      </w:r>
      <w:r w:rsidR="00292CCD">
        <w:t>,</w:t>
      </w:r>
    </w:p>
    <w:p w14:paraId="5F302063" w14:textId="77777777" w:rsidR="00481046" w:rsidRDefault="006103F8" w:rsidP="00503BE1">
      <w:pPr>
        <w:ind w:firstLine="708"/>
        <w:jc w:val="both"/>
      </w:pPr>
      <w:r>
        <w:t>-</w:t>
      </w:r>
      <w:r w:rsidR="0018152D">
        <w:t xml:space="preserve"> </w:t>
      </w:r>
      <w:r w:rsidR="00292CCD">
        <w:t xml:space="preserve">konto 42222 </w:t>
      </w:r>
      <w:r w:rsidR="0018152D">
        <w:t xml:space="preserve">na kome </w:t>
      </w:r>
      <w:r w:rsidR="00503BE1">
        <w:t>su</w:t>
      </w:r>
      <w:r w:rsidR="0018152D">
        <w:t xml:space="preserve"> proknjižen</w:t>
      </w:r>
      <w:r w:rsidR="00503BE1">
        <w:t xml:space="preserve">e </w:t>
      </w:r>
      <w:r w:rsidR="00E35132">
        <w:t>dio 1</w:t>
      </w:r>
      <w:r w:rsidR="00AD5EB0">
        <w:t>8</w:t>
      </w:r>
      <w:r w:rsidR="00E35132">
        <w:t xml:space="preserve"> i</w:t>
      </w:r>
      <w:r w:rsidR="00292CCD">
        <w:t xml:space="preserve"> 1</w:t>
      </w:r>
      <w:r w:rsidR="00AD5EB0">
        <w:t>9</w:t>
      </w:r>
      <w:r w:rsidR="00E35132">
        <w:t xml:space="preserve">. </w:t>
      </w:r>
      <w:r w:rsidR="00D27AD6">
        <w:t xml:space="preserve"> ( nije naplaćeno od Općine Teočak) </w:t>
      </w:r>
      <w:r w:rsidR="00AD5EB0">
        <w:t>i kompletne 20</w:t>
      </w:r>
      <w:r w:rsidR="00D27AD6">
        <w:t>.</w:t>
      </w:r>
      <w:r w:rsidR="0022230F">
        <w:t xml:space="preserve"> i 2</w:t>
      </w:r>
      <w:r w:rsidR="00AD5EB0">
        <w:t>1</w:t>
      </w:r>
      <w:r w:rsidR="00D27AD6">
        <w:t>.</w:t>
      </w:r>
      <w:r w:rsidR="0018152D">
        <w:t xml:space="preserve"> rata</w:t>
      </w:r>
      <w:r w:rsidR="00421694">
        <w:t xml:space="preserve"> </w:t>
      </w:r>
      <w:r w:rsidR="00481046">
        <w:t xml:space="preserve">Zajma WB IBRD broj 7629 BA po Drugom projektu za upravljanje čvrstim otpadom ( Sl. gl. RS 50/09), </w:t>
      </w:r>
      <w:r w:rsidR="00292CCD">
        <w:t>u ukupnom iznosu</w:t>
      </w:r>
      <w:r w:rsidR="00481046">
        <w:t xml:space="preserve"> </w:t>
      </w:r>
      <w:r w:rsidR="00AD5EB0">
        <w:t>158</w:t>
      </w:r>
      <w:r w:rsidR="00292CCD">
        <w:t>.</w:t>
      </w:r>
      <w:r w:rsidR="00AD5EB0">
        <w:t>106</w:t>
      </w:r>
      <w:r w:rsidR="00292CCD">
        <w:t>,</w:t>
      </w:r>
      <w:r w:rsidR="00AD5EB0">
        <w:t>86</w:t>
      </w:r>
      <w:r w:rsidR="00481046">
        <w:t xml:space="preserve"> KM</w:t>
      </w:r>
      <w:r w:rsidR="00292CCD">
        <w:t xml:space="preserve"> </w:t>
      </w:r>
      <w:r w:rsidR="00503BE1">
        <w:t>(kredit ima ukupno 24. rate i poslednja dospijeva 15.06.2028. godine)</w:t>
      </w:r>
      <w:r w:rsidR="0022230F">
        <w:t xml:space="preserve">. </w:t>
      </w:r>
      <w:r w:rsidR="00292CCD">
        <w:t>i</w:t>
      </w:r>
    </w:p>
    <w:p w14:paraId="545769E1" w14:textId="77777777" w:rsidR="00233F73" w:rsidRDefault="00292CCD" w:rsidP="00233F73">
      <w:pPr>
        <w:ind w:firstLine="708"/>
        <w:jc w:val="both"/>
      </w:pPr>
      <w:r>
        <w:t xml:space="preserve">- </w:t>
      </w:r>
      <w:r w:rsidR="0018152D">
        <w:t xml:space="preserve">na </w:t>
      </w:r>
      <w:r>
        <w:t>kont</w:t>
      </w:r>
      <w:r w:rsidR="0018152D">
        <w:t>u</w:t>
      </w:r>
      <w:r>
        <w:t xml:space="preserve"> 4299 </w:t>
      </w:r>
      <w:r w:rsidR="00503BE1">
        <w:t xml:space="preserve">iznos </w:t>
      </w:r>
      <w:r w:rsidR="00AD5EB0">
        <w:t>533</w:t>
      </w:r>
      <w:r w:rsidR="0018152D">
        <w:t>,</w:t>
      </w:r>
      <w:r w:rsidR="00AD5EB0">
        <w:t>38</w:t>
      </w:r>
      <w:r w:rsidR="0018152D">
        <w:t xml:space="preserve"> KM servisnog troška i komisione provizije.</w:t>
      </w:r>
      <w:r w:rsidR="00233F73" w:rsidRPr="00233F73">
        <w:t xml:space="preserve"> </w:t>
      </w:r>
    </w:p>
    <w:p w14:paraId="3885B681" w14:textId="77777777" w:rsidR="00327473" w:rsidRDefault="00327473" w:rsidP="00233F73">
      <w:pPr>
        <w:ind w:firstLine="708"/>
        <w:jc w:val="both"/>
      </w:pPr>
    </w:p>
    <w:p w14:paraId="7CB73D90" w14:textId="77777777" w:rsidR="00CC0537" w:rsidRDefault="00327473" w:rsidP="00CC0537">
      <w:pPr>
        <w:ind w:firstLine="708"/>
        <w:jc w:val="both"/>
      </w:pPr>
      <w:r>
        <w:t>Na kontima kratkoročnih obaveza knjiže</w:t>
      </w:r>
      <w:r w:rsidR="00AD5EB0">
        <w:t xml:space="preserve"> se</w:t>
      </w:r>
      <w:r>
        <w:t xml:space="preserve"> otplate kredita po dopisima Ministarstva finansija.</w:t>
      </w:r>
      <w:r w:rsidR="00CC0537">
        <w:t xml:space="preserve"> </w:t>
      </w:r>
      <w:r>
        <w:t>O</w:t>
      </w:r>
      <w:r w:rsidRPr="00515A81">
        <w:t>tplata rata po kreditima Svjetske banke vrši</w:t>
      </w:r>
      <w:r>
        <w:t xml:space="preserve"> se</w:t>
      </w:r>
      <w:r w:rsidRPr="00515A81">
        <w:t xml:space="preserve"> po instrukcijama Ministarstva finansija, koje je u skla</w:t>
      </w:r>
      <w:r>
        <w:t>du sa Okvirnim sporazumom dužno iste</w:t>
      </w:r>
      <w:r w:rsidRPr="00515A81">
        <w:t xml:space="preserve"> dostaviti u pisanoj formi.</w:t>
      </w:r>
    </w:p>
    <w:p w14:paraId="1CC1C130" w14:textId="77777777" w:rsidR="00327473" w:rsidRDefault="00327473" w:rsidP="00CC0537">
      <w:pPr>
        <w:ind w:firstLine="708"/>
        <w:jc w:val="both"/>
      </w:pPr>
      <w:r w:rsidRPr="00515A81">
        <w:t xml:space="preserve"> </w:t>
      </w:r>
      <w:r>
        <w:t>S obzirom da Preduzeću nedostaju novčana sredstva za otplatu rata praksa Ministarstva je da aktiviranjem mjenica garanata vrše naplatu dospjelih rata kredita od Opština osnivača.</w:t>
      </w:r>
      <w:r w:rsidRPr="006103F8">
        <w:t xml:space="preserve"> </w:t>
      </w:r>
      <w:r>
        <w:t xml:space="preserve">Tokom ovog perioda od Osnivača je naplaćeno po garancijama ukupno </w:t>
      </w:r>
      <w:r w:rsidR="0039726C">
        <w:t>68</w:t>
      </w:r>
      <w:r w:rsidR="00E00BEE">
        <w:t>2</w:t>
      </w:r>
      <w:r>
        <w:t>.</w:t>
      </w:r>
      <w:r w:rsidR="00E00BEE">
        <w:t>540</w:t>
      </w:r>
      <w:r>
        <w:t>,</w:t>
      </w:r>
      <w:r w:rsidR="00E00BEE">
        <w:t>06</w:t>
      </w:r>
      <w:r>
        <w:t xml:space="preserve"> KM </w:t>
      </w:r>
      <w:r w:rsidR="005A3397">
        <w:t xml:space="preserve">(glavnica, servisni trošak i kamata po IBRD) </w:t>
      </w:r>
      <w:r>
        <w:t>čime se smanjila obaveza po dugoročnim kreditima</w:t>
      </w:r>
      <w:r w:rsidR="0039726C">
        <w:t xml:space="preserve"> odnosno kratkoročnim obavez</w:t>
      </w:r>
      <w:r w:rsidR="00AD5EB0">
        <w:t>a</w:t>
      </w:r>
      <w:r w:rsidR="0039726C">
        <w:t>ma</w:t>
      </w:r>
      <w:r>
        <w:t>. Smanjenje obaveza po osnovu dugoročnih kredita u odnosu na prethodni period, osim otplate po garancijama, nastalo je zbog</w:t>
      </w:r>
      <w:r w:rsidRPr="00515A81">
        <w:t xml:space="preserve"> prenos</w:t>
      </w:r>
      <w:r>
        <w:t>a</w:t>
      </w:r>
      <w:r w:rsidRPr="00515A81">
        <w:t xml:space="preserve"> dijela dugoročnog kredita</w:t>
      </w:r>
      <w:r>
        <w:t xml:space="preserve"> koji dospijeva u roku od  12 mjeseci</w:t>
      </w:r>
      <w:r w:rsidRPr="00515A81">
        <w:t xml:space="preserve"> </w:t>
      </w:r>
      <w:r>
        <w:t>na kratkoročne obaveze</w:t>
      </w:r>
      <w:r w:rsidRPr="003F3767">
        <w:t xml:space="preserve"> </w:t>
      </w:r>
      <w:r w:rsidRPr="00515A81">
        <w:t xml:space="preserve">po kursu na dan </w:t>
      </w:r>
      <w:r>
        <w:t>3</w:t>
      </w:r>
      <w:r w:rsidR="0039726C">
        <w:t>1</w:t>
      </w:r>
      <w:r w:rsidR="00D27AD6">
        <w:t>.</w:t>
      </w:r>
      <w:r w:rsidR="0039726C">
        <w:t>12</w:t>
      </w:r>
      <w:r w:rsidR="00D27AD6">
        <w:t>.202</w:t>
      </w:r>
      <w:r w:rsidR="00E00BEE">
        <w:t>5</w:t>
      </w:r>
      <w:r>
        <w:t>. godine, u skladu sa MRS.</w:t>
      </w:r>
    </w:p>
    <w:p w14:paraId="501D1C4A" w14:textId="77777777" w:rsidR="00327473" w:rsidRDefault="00327473" w:rsidP="00864758">
      <w:pPr>
        <w:jc w:val="both"/>
      </w:pPr>
    </w:p>
    <w:p w14:paraId="07D31229" w14:textId="77777777" w:rsidR="00233F73" w:rsidRDefault="00233F73" w:rsidP="00233F73">
      <w:pPr>
        <w:jc w:val="both"/>
      </w:pPr>
    </w:p>
    <w:p w14:paraId="476C691D" w14:textId="77777777" w:rsidR="00233F73" w:rsidRDefault="00233F73" w:rsidP="00233F73">
      <w:pPr>
        <w:ind w:firstLine="708"/>
        <w:jc w:val="both"/>
      </w:pPr>
      <w:r w:rsidRPr="00233F73">
        <w:rPr>
          <w:u w:val="single"/>
        </w:rPr>
        <w:t>Napomena br. 9 ( AOP 155 )</w:t>
      </w:r>
    </w:p>
    <w:p w14:paraId="25095C8C" w14:textId="77777777" w:rsidR="00233F73" w:rsidRPr="00233F73" w:rsidRDefault="00233F73" w:rsidP="00233F73">
      <w:pPr>
        <w:jc w:val="both"/>
      </w:pPr>
    </w:p>
    <w:p w14:paraId="7330269F" w14:textId="77777777" w:rsidR="00481E93" w:rsidRDefault="00233F73" w:rsidP="00481E93">
      <w:pPr>
        <w:ind w:firstLine="708"/>
        <w:jc w:val="both"/>
      </w:pPr>
      <w:r w:rsidRPr="00515A81">
        <w:t xml:space="preserve">Obaveze prema dobavljačima su </w:t>
      </w:r>
      <w:r>
        <w:t xml:space="preserve">potraživanja </w:t>
      </w:r>
      <w:r w:rsidRPr="00515A81">
        <w:t xml:space="preserve">po fakturama koje su primljene u </w:t>
      </w:r>
      <w:r w:rsidR="004F0C05">
        <w:t xml:space="preserve">toku </w:t>
      </w:r>
      <w:r w:rsidR="009F4961">
        <w:t xml:space="preserve">decembra </w:t>
      </w:r>
      <w:r w:rsidR="004F0C05">
        <w:t>ovog obračunskog perioda, a</w:t>
      </w:r>
      <w:r w:rsidRPr="00515A81">
        <w:t xml:space="preserve"> bi</w:t>
      </w:r>
      <w:r w:rsidR="004F0C05">
        <w:t xml:space="preserve">će </w:t>
      </w:r>
      <w:r w:rsidRPr="00515A81">
        <w:t>plaćene u skladu sa zaključenim ugovorima i valutnim rokovima.</w:t>
      </w:r>
      <w:r w:rsidR="00481E93" w:rsidRPr="00481E93">
        <w:t xml:space="preserve"> </w:t>
      </w:r>
      <w:r w:rsidR="00481E93">
        <w:t>Ukupne obaveze prema dobavljačima</w:t>
      </w:r>
      <w:r w:rsidR="004F0C05">
        <w:t xml:space="preserve"> na dan 3</w:t>
      </w:r>
      <w:r w:rsidR="0039726C">
        <w:t>1.12</w:t>
      </w:r>
      <w:r w:rsidR="00E00BEE">
        <w:t>.2025</w:t>
      </w:r>
      <w:r w:rsidR="004F0C05">
        <w:t>. godine</w:t>
      </w:r>
      <w:r w:rsidR="00481E93">
        <w:t xml:space="preserve"> </w:t>
      </w:r>
      <w:r w:rsidR="004F0C05">
        <w:t>iznose</w:t>
      </w:r>
      <w:r w:rsidR="00481E93">
        <w:t xml:space="preserve"> </w:t>
      </w:r>
      <w:r w:rsidR="00E00BEE">
        <w:t>56</w:t>
      </w:r>
      <w:r w:rsidR="00481E93">
        <w:t>.</w:t>
      </w:r>
      <w:r w:rsidR="00E00BEE">
        <w:t>949</w:t>
      </w:r>
      <w:r w:rsidR="00481E93">
        <w:t>,</w:t>
      </w:r>
      <w:r w:rsidR="00E00BEE">
        <w:t>97</w:t>
      </w:r>
      <w:r w:rsidR="00481E93">
        <w:t xml:space="preserve"> KM</w:t>
      </w:r>
      <w:r w:rsidR="00845F9F">
        <w:t xml:space="preserve"> od čega je najveći iznos 21</w:t>
      </w:r>
      <w:r w:rsidR="00481E93">
        <w:t>.</w:t>
      </w:r>
      <w:r w:rsidR="00845F9F">
        <w:t>446</w:t>
      </w:r>
      <w:r w:rsidR="00481E93">
        <w:t>,</w:t>
      </w:r>
      <w:r w:rsidR="00845F9F">
        <w:t>10</w:t>
      </w:r>
      <w:r w:rsidR="00481E93">
        <w:t xml:space="preserve"> KM obaveza </w:t>
      </w:r>
      <w:r w:rsidR="00845F9F">
        <w:t>prema preduzeću IG Banja Luka (dva</w:t>
      </w:r>
      <w:r w:rsidR="00481E93">
        <w:t xml:space="preserve"> računa)</w:t>
      </w:r>
      <w:r w:rsidR="004F0C05">
        <w:t xml:space="preserve"> </w:t>
      </w:r>
      <w:r w:rsidR="009F4961">
        <w:t>i 1</w:t>
      </w:r>
      <w:r w:rsidR="00845F9F">
        <w:t>6</w:t>
      </w:r>
      <w:r w:rsidR="00481E93">
        <w:t>.</w:t>
      </w:r>
      <w:r w:rsidR="00845F9F">
        <w:t>645</w:t>
      </w:r>
      <w:r w:rsidR="00481E93">
        <w:t>,</w:t>
      </w:r>
      <w:r w:rsidR="00845F9F">
        <w:t>56</w:t>
      </w:r>
      <w:r w:rsidR="00481E93">
        <w:t xml:space="preserve"> KM dobavljaču CSP Dvorovi.</w:t>
      </w:r>
      <w:r w:rsidR="004F0C05">
        <w:t xml:space="preserve"> Nije bilo opomena ni obračuna zakonskih zateznih kamata  u ovom periodu.</w:t>
      </w:r>
    </w:p>
    <w:p w14:paraId="194691B5" w14:textId="77777777" w:rsidR="00B05C73" w:rsidRDefault="00233F73" w:rsidP="00481E93">
      <w:pPr>
        <w:ind w:firstLine="708"/>
        <w:jc w:val="both"/>
      </w:pPr>
      <w:r>
        <w:t>O</w:t>
      </w:r>
      <w:r w:rsidRPr="00515A81">
        <w:t>baveze dobavljačima-povezanim licima</w:t>
      </w:r>
      <w:r>
        <w:t xml:space="preserve"> </w:t>
      </w:r>
      <w:r w:rsidRPr="00272CF6">
        <w:t xml:space="preserve">odvojena </w:t>
      </w:r>
      <w:r>
        <w:t xml:space="preserve">su </w:t>
      </w:r>
      <w:r w:rsidRPr="00272CF6">
        <w:t>na posebna konta u skladu sa</w:t>
      </w:r>
      <w:r w:rsidRPr="00515A81">
        <w:t xml:space="preserve"> propisan</w:t>
      </w:r>
      <w:r>
        <w:t>im</w:t>
      </w:r>
      <w:r w:rsidRPr="00515A81">
        <w:t xml:space="preserve"> kontni</w:t>
      </w:r>
      <w:r>
        <w:t>m</w:t>
      </w:r>
      <w:r w:rsidRPr="00515A81">
        <w:t xml:space="preserve"> okvir</w:t>
      </w:r>
      <w:r>
        <w:t>om</w:t>
      </w:r>
      <w:r w:rsidRPr="00515A81">
        <w:t>. Svi ugovori su zaključeni na istim principima i pod istim uslovima tako da nismo os</w:t>
      </w:r>
      <w:r>
        <w:t>tvarili povlastice  u poslovanju</w:t>
      </w:r>
      <w:r w:rsidRPr="00515A81">
        <w:t xml:space="preserve"> bez obzira da li je dobavljač povezano lice</w:t>
      </w:r>
      <w:r>
        <w:t xml:space="preserve"> ili ne</w:t>
      </w:r>
      <w:r w:rsidRPr="00515A81">
        <w:t>.</w:t>
      </w:r>
      <w:r>
        <w:t xml:space="preserve"> </w:t>
      </w:r>
    </w:p>
    <w:p w14:paraId="43508E9E" w14:textId="77777777" w:rsidR="00481E93" w:rsidRDefault="00481E93" w:rsidP="00481E93">
      <w:pPr>
        <w:ind w:firstLine="708"/>
        <w:jc w:val="both"/>
      </w:pPr>
    </w:p>
    <w:p w14:paraId="047C1047" w14:textId="77777777" w:rsidR="00985099" w:rsidRDefault="00985099" w:rsidP="00481E93">
      <w:pPr>
        <w:ind w:firstLine="708"/>
        <w:jc w:val="both"/>
      </w:pPr>
    </w:p>
    <w:p w14:paraId="26893535" w14:textId="77777777" w:rsidR="00233F73" w:rsidRDefault="00233F73" w:rsidP="00233F73">
      <w:pPr>
        <w:ind w:firstLine="708"/>
        <w:jc w:val="both"/>
        <w:rPr>
          <w:u w:val="single"/>
        </w:rPr>
      </w:pPr>
      <w:r w:rsidRPr="00233F73">
        <w:rPr>
          <w:u w:val="single"/>
        </w:rPr>
        <w:t xml:space="preserve">Napomena </w:t>
      </w:r>
      <w:r>
        <w:rPr>
          <w:u w:val="single"/>
        </w:rPr>
        <w:t>br. 10 ( AOP 161</w:t>
      </w:r>
      <w:r w:rsidRPr="00233F73">
        <w:rPr>
          <w:u w:val="single"/>
        </w:rPr>
        <w:t xml:space="preserve"> )</w:t>
      </w:r>
    </w:p>
    <w:p w14:paraId="78CAFBAE" w14:textId="77777777" w:rsidR="00233F73" w:rsidRPr="00233F73" w:rsidRDefault="00233F73" w:rsidP="00233F73">
      <w:pPr>
        <w:ind w:firstLine="708"/>
        <w:jc w:val="both"/>
      </w:pPr>
    </w:p>
    <w:p w14:paraId="1E2642B7" w14:textId="77777777" w:rsidR="006D0E95" w:rsidRDefault="00254E01" w:rsidP="006D0E95">
      <w:pPr>
        <w:ind w:firstLine="708"/>
        <w:jc w:val="both"/>
      </w:pPr>
      <w:r>
        <w:t>Po dopisima Ministarstva finansija o naplati</w:t>
      </w:r>
      <w:r w:rsidR="005C399D">
        <w:t xml:space="preserve"> rata </w:t>
      </w:r>
      <w:r>
        <w:t xml:space="preserve">od garanata </w:t>
      </w:r>
      <w:r w:rsidR="00A85E2D">
        <w:t xml:space="preserve">urađen je prenos obaveza </w:t>
      </w:r>
      <w:r w:rsidR="00142377">
        <w:t>z</w:t>
      </w:r>
      <w:r w:rsidR="00A85E2D">
        <w:t>a kredit</w:t>
      </w:r>
      <w:r w:rsidR="00142377">
        <w:t>e</w:t>
      </w:r>
      <w:r w:rsidR="00F0771B">
        <w:t>,</w:t>
      </w:r>
      <w:r w:rsidR="00F0771B" w:rsidRPr="00F0771B">
        <w:t xml:space="preserve"> </w:t>
      </w:r>
      <w:r w:rsidR="00F0771B">
        <w:t>servisne troškove i kamate</w:t>
      </w:r>
      <w:r w:rsidR="005A3397">
        <w:t xml:space="preserve"> (</w:t>
      </w:r>
      <w:r w:rsidR="00F0771B">
        <w:t>u skladu sa Sporazumima</w:t>
      </w:r>
      <w:r w:rsidR="005A3397">
        <w:t xml:space="preserve">) </w:t>
      </w:r>
      <w:r w:rsidR="00A85E2D">
        <w:t>na</w:t>
      </w:r>
      <w:r>
        <w:t xml:space="preserve"> obaveze prema Osnivačima</w:t>
      </w:r>
      <w:r w:rsidR="00F0771B">
        <w:t>.</w:t>
      </w:r>
      <w:r w:rsidR="0036166E" w:rsidRPr="0036166E">
        <w:t xml:space="preserve"> </w:t>
      </w:r>
      <w:r w:rsidR="0036166E">
        <w:t xml:space="preserve">Prenos na ove obaveze za otplatu kredita </w:t>
      </w:r>
      <w:r w:rsidR="006D0E95">
        <w:t>i ostalih troškova po kreditima</w:t>
      </w:r>
      <w:r w:rsidR="0036166E">
        <w:t xml:space="preserve"> u toku ovog obračunskog perioda iznosi ukupno </w:t>
      </w:r>
      <w:r w:rsidR="009F4961">
        <w:t>68</w:t>
      </w:r>
      <w:r w:rsidR="00845F9F">
        <w:t>2</w:t>
      </w:r>
      <w:r w:rsidR="009F4961">
        <w:t>.</w:t>
      </w:r>
      <w:r w:rsidR="00845F9F">
        <w:t>540</w:t>
      </w:r>
      <w:r w:rsidR="009F4961">
        <w:t>,</w:t>
      </w:r>
      <w:r w:rsidR="00845F9F">
        <w:t>06</w:t>
      </w:r>
      <w:r w:rsidR="009F4961">
        <w:t xml:space="preserve"> </w:t>
      </w:r>
      <w:r w:rsidR="0036166E">
        <w:t xml:space="preserve">KM. </w:t>
      </w:r>
      <w:r w:rsidR="00D11CEE">
        <w:t xml:space="preserve"> </w:t>
      </w:r>
      <w:r w:rsidR="005C399D">
        <w:t>Obaveze</w:t>
      </w:r>
      <w:r w:rsidR="00A62145">
        <w:t xml:space="preserve"> prema Osnivačima</w:t>
      </w:r>
      <w:r>
        <w:t xml:space="preserve"> </w:t>
      </w:r>
      <w:r w:rsidR="005A3397">
        <w:t xml:space="preserve">plaćene </w:t>
      </w:r>
      <w:r w:rsidR="00D308E4">
        <w:t xml:space="preserve">su, </w:t>
      </w:r>
      <w:r w:rsidR="005A3397">
        <w:t xml:space="preserve">u toku ovog obračunskog perioda </w:t>
      </w:r>
      <w:r w:rsidR="00AC32BE">
        <w:t xml:space="preserve">u ukupnom iznosu od </w:t>
      </w:r>
      <w:r w:rsidR="00845F9F">
        <w:t>380</w:t>
      </w:r>
      <w:r w:rsidR="009F4961">
        <w:t>.</w:t>
      </w:r>
      <w:r w:rsidR="00845F9F">
        <w:t>794,30</w:t>
      </w:r>
      <w:r w:rsidR="009F4961">
        <w:t xml:space="preserve"> </w:t>
      </w:r>
      <w:r w:rsidR="00AC32BE">
        <w:t>KM</w:t>
      </w:r>
      <w:r w:rsidR="005A3397">
        <w:t>,</w:t>
      </w:r>
      <w:r w:rsidR="003B283E">
        <w:t xml:space="preserve"> </w:t>
      </w:r>
      <w:r w:rsidR="005C399D">
        <w:t>dijelom</w:t>
      </w:r>
      <w:r w:rsidR="003B283E">
        <w:t xml:space="preserve"> preko multilateralnih kompenzacija</w:t>
      </w:r>
      <w:r w:rsidR="006D0E95">
        <w:t>, a di</w:t>
      </w:r>
      <w:r w:rsidR="00D308E4">
        <w:t>jelom</w:t>
      </w:r>
      <w:r w:rsidR="006D0E95">
        <w:t xml:space="preserve"> plaćanjem rata</w:t>
      </w:r>
      <w:r w:rsidR="005A3397">
        <w:t xml:space="preserve"> po sporazumima</w:t>
      </w:r>
      <w:r w:rsidR="006B158F">
        <w:t xml:space="preserve"> </w:t>
      </w:r>
      <w:r w:rsidR="00CC0537">
        <w:t>sa</w:t>
      </w:r>
      <w:r w:rsidR="006D0E95">
        <w:t xml:space="preserve"> Op</w:t>
      </w:r>
      <w:r w:rsidR="005A3397">
        <w:t>štinama</w:t>
      </w:r>
      <w:r w:rsidR="006D0E95">
        <w:t xml:space="preserve"> Čelić</w:t>
      </w:r>
      <w:r w:rsidR="005A3397">
        <w:t xml:space="preserve"> i Teočak</w:t>
      </w:r>
      <w:r w:rsidR="00845F9F">
        <w:t xml:space="preserve"> (po ovim sporazumima ostalo </w:t>
      </w:r>
      <w:r w:rsidR="006B158F">
        <w:t xml:space="preserve">je </w:t>
      </w:r>
      <w:r w:rsidR="00845F9F">
        <w:t>jos jedna rata Opštini Čelić i dvije Opštini Teočak)</w:t>
      </w:r>
      <w:r w:rsidR="005A3397">
        <w:t>.</w:t>
      </w:r>
      <w:r w:rsidR="00845F9F">
        <w:t xml:space="preserve"> </w:t>
      </w:r>
      <w:r w:rsidR="005A3397">
        <w:t xml:space="preserve"> </w:t>
      </w:r>
      <w:r w:rsidR="00845F9F">
        <w:t xml:space="preserve">Ukupan iznos </w:t>
      </w:r>
      <w:r w:rsidR="00AC32BE">
        <w:t>prispjelih obaveza</w:t>
      </w:r>
      <w:r w:rsidR="00D214E3">
        <w:t xml:space="preserve"> </w:t>
      </w:r>
      <w:r w:rsidR="00845F9F">
        <w:t>prema osnivačima je</w:t>
      </w:r>
      <w:r>
        <w:t xml:space="preserve"> </w:t>
      </w:r>
      <w:r w:rsidR="00845F9F">
        <w:t>4</w:t>
      </w:r>
      <w:r w:rsidR="003F4559">
        <w:t>.</w:t>
      </w:r>
      <w:r w:rsidR="00845F9F">
        <w:t>189</w:t>
      </w:r>
      <w:r w:rsidR="009F4961">
        <w:t>.</w:t>
      </w:r>
      <w:r w:rsidR="00845F9F">
        <w:t>798</w:t>
      </w:r>
      <w:r w:rsidR="009F4961">
        <w:t>,</w:t>
      </w:r>
      <w:r w:rsidR="00845F9F">
        <w:t>34</w:t>
      </w:r>
      <w:r>
        <w:t xml:space="preserve"> KM</w:t>
      </w:r>
      <w:r w:rsidR="006B158F">
        <w:t xml:space="preserve">. </w:t>
      </w:r>
      <w:r w:rsidR="006D0E95">
        <w:t>Povećanje obaveza prema osnivačima</w:t>
      </w:r>
      <w:r w:rsidR="006B158F">
        <w:t>, u odnosu na uporedni period,</w:t>
      </w:r>
      <w:r w:rsidR="006D0E95">
        <w:t xml:space="preserve"> posljedica</w:t>
      </w:r>
      <w:r w:rsidR="006B158F">
        <w:t xml:space="preserve"> je</w:t>
      </w:r>
      <w:r w:rsidR="006D0E95">
        <w:t xml:space="preserve"> ne učestvovanja Grada Bijeljine u multilateralnim kompenzacijama preko kojih se, većim dijelom, ov</w:t>
      </w:r>
      <w:r w:rsidR="006438D0">
        <w:t>e</w:t>
      </w:r>
      <w:r w:rsidR="006D0E95">
        <w:t xml:space="preserve"> obavez</w:t>
      </w:r>
      <w:r w:rsidR="006438D0">
        <w:t>e otplaćuju</w:t>
      </w:r>
      <w:r w:rsidR="006D0E95">
        <w:t>.</w:t>
      </w:r>
      <w:r w:rsidR="00913A4F">
        <w:t xml:space="preserve"> </w:t>
      </w:r>
    </w:p>
    <w:p w14:paraId="3CDA2DBD" w14:textId="77777777" w:rsidR="00370AFB" w:rsidRDefault="00370AFB" w:rsidP="00370AFB">
      <w:pPr>
        <w:ind w:firstLine="708"/>
        <w:jc w:val="both"/>
      </w:pPr>
    </w:p>
    <w:p w14:paraId="19197B89" w14:textId="77777777" w:rsidR="00CA19E2" w:rsidRDefault="00254E01" w:rsidP="00185F99">
      <w:pPr>
        <w:ind w:firstLine="708"/>
        <w:jc w:val="both"/>
      </w:pPr>
      <w:r>
        <w:t xml:space="preserve"> </w:t>
      </w:r>
      <w:r w:rsidR="003934C6">
        <w:t xml:space="preserve">Do </w:t>
      </w:r>
      <w:r w:rsidR="006D0E95">
        <w:t>3</w:t>
      </w:r>
      <w:r w:rsidR="001D1B36">
        <w:t>1</w:t>
      </w:r>
      <w:r w:rsidR="006D0E95">
        <w:t>.</w:t>
      </w:r>
      <w:r w:rsidR="001D1B36">
        <w:t>12</w:t>
      </w:r>
      <w:r w:rsidR="006D0E95">
        <w:t>.202</w:t>
      </w:r>
      <w:r w:rsidR="006B158F">
        <w:t>5</w:t>
      </w:r>
      <w:r w:rsidR="0036166E">
        <w:t>. godine</w:t>
      </w:r>
      <w:r w:rsidR="00D308E4">
        <w:t xml:space="preserve"> prema </w:t>
      </w:r>
      <w:r w:rsidR="003934C6">
        <w:t>Osnivačima</w:t>
      </w:r>
      <w:r w:rsidR="00D308E4">
        <w:t xml:space="preserve"> je izmireno</w:t>
      </w:r>
      <w:r w:rsidR="005C399D">
        <w:t xml:space="preserve"> ukupno</w:t>
      </w:r>
      <w:r w:rsidR="00D308E4">
        <w:t xml:space="preserve"> obaveza po naplaćenim garancijama</w:t>
      </w:r>
      <w:r w:rsidR="005C399D">
        <w:t xml:space="preserve"> (</w:t>
      </w:r>
      <w:r w:rsidR="003934C6">
        <w:t xml:space="preserve"> izraženo u procentima</w:t>
      </w:r>
      <w:r w:rsidR="005C399D">
        <w:t xml:space="preserve"> )</w:t>
      </w:r>
      <w:r w:rsidR="003934C6">
        <w:t>:</w:t>
      </w:r>
    </w:p>
    <w:p w14:paraId="01A50260" w14:textId="77777777" w:rsidR="003934C6" w:rsidRDefault="003934C6" w:rsidP="003934C6">
      <w:pPr>
        <w:ind w:left="1068"/>
        <w:jc w:val="both"/>
      </w:pPr>
      <w:r>
        <w:t xml:space="preserve">-Gradu Bijeljina </w:t>
      </w:r>
      <w:r w:rsidR="00D214E3">
        <w:t xml:space="preserve">      </w:t>
      </w:r>
      <w:r w:rsidR="00AC32BE">
        <w:t xml:space="preserve"> </w:t>
      </w:r>
      <w:r>
        <w:t xml:space="preserve"> </w:t>
      </w:r>
      <w:r w:rsidR="000234DE">
        <w:t>2</w:t>
      </w:r>
      <w:r w:rsidR="006B158F">
        <w:t>5</w:t>
      </w:r>
      <w:r w:rsidR="00D214E3">
        <w:t xml:space="preserve"> %</w:t>
      </w:r>
    </w:p>
    <w:p w14:paraId="3258DAEB" w14:textId="77777777" w:rsidR="00D214E3" w:rsidRDefault="00AC32BE" w:rsidP="003934C6">
      <w:pPr>
        <w:ind w:left="1068"/>
        <w:jc w:val="both"/>
      </w:pPr>
      <w:r>
        <w:t>-Opštini Ugljevik</w:t>
      </w:r>
      <w:r w:rsidR="000234DE">
        <w:t xml:space="preserve">    </w:t>
      </w:r>
      <w:r w:rsidR="006B158F">
        <w:t xml:space="preserve">   99</w:t>
      </w:r>
      <w:r w:rsidR="00D214E3">
        <w:t xml:space="preserve"> %</w:t>
      </w:r>
    </w:p>
    <w:p w14:paraId="15D32C23" w14:textId="77777777" w:rsidR="004542DB" w:rsidRDefault="00D214E3" w:rsidP="003934C6">
      <w:pPr>
        <w:ind w:left="1068"/>
        <w:jc w:val="both"/>
      </w:pPr>
      <w:r>
        <w:t xml:space="preserve">-Opštini Lopare      </w:t>
      </w:r>
      <w:r w:rsidR="006067E5">
        <w:t xml:space="preserve"> </w:t>
      </w:r>
      <w:r w:rsidR="00AC32BE">
        <w:t xml:space="preserve"> </w:t>
      </w:r>
      <w:r w:rsidR="006D0E95">
        <w:t xml:space="preserve">  9</w:t>
      </w:r>
      <w:r w:rsidR="006B158F">
        <w:t>7</w:t>
      </w:r>
      <w:r>
        <w:t xml:space="preserve"> %</w:t>
      </w:r>
    </w:p>
    <w:p w14:paraId="6150F39F" w14:textId="77777777" w:rsidR="004542DB" w:rsidRDefault="006B158F" w:rsidP="003934C6">
      <w:pPr>
        <w:ind w:left="1068"/>
        <w:jc w:val="both"/>
      </w:pPr>
      <w:r>
        <w:t>-Općina Čelić             85</w:t>
      </w:r>
      <w:r w:rsidR="004542DB">
        <w:t xml:space="preserve"> % i</w:t>
      </w:r>
    </w:p>
    <w:p w14:paraId="799F0618" w14:textId="77777777" w:rsidR="00D214E3" w:rsidRDefault="006B158F" w:rsidP="003934C6">
      <w:pPr>
        <w:ind w:left="1068"/>
        <w:jc w:val="both"/>
      </w:pPr>
      <w:r>
        <w:t>-Općina Teočak          78</w:t>
      </w:r>
      <w:r w:rsidR="004542DB">
        <w:t xml:space="preserve"> %</w:t>
      </w:r>
      <w:r w:rsidR="00D214E3">
        <w:t>.</w:t>
      </w:r>
    </w:p>
    <w:p w14:paraId="64B9BB75" w14:textId="77777777" w:rsidR="006D0E95" w:rsidRDefault="006D0E95" w:rsidP="003934C6">
      <w:pPr>
        <w:ind w:left="1068"/>
        <w:jc w:val="both"/>
      </w:pPr>
    </w:p>
    <w:p w14:paraId="44595158" w14:textId="77777777" w:rsidR="006D0E95" w:rsidRDefault="006D0E95" w:rsidP="00D72195">
      <w:pPr>
        <w:ind w:firstLine="708"/>
        <w:jc w:val="both"/>
        <w:rPr>
          <w:u w:val="single"/>
        </w:rPr>
      </w:pPr>
    </w:p>
    <w:p w14:paraId="31926EA4" w14:textId="77777777" w:rsidR="00AC32BE" w:rsidRPr="00AC32BE" w:rsidRDefault="00AC32BE" w:rsidP="00D72195">
      <w:pPr>
        <w:ind w:firstLine="708"/>
        <w:jc w:val="both"/>
        <w:rPr>
          <w:u w:val="single"/>
        </w:rPr>
      </w:pPr>
      <w:r w:rsidRPr="00D15D44">
        <w:rPr>
          <w:u w:val="single"/>
        </w:rPr>
        <w:t>Napomena br. 11 ( AOP 162-165 )</w:t>
      </w:r>
    </w:p>
    <w:p w14:paraId="59AB62F7" w14:textId="77777777" w:rsidR="00AC32BE" w:rsidRDefault="00AC32BE" w:rsidP="00D72195">
      <w:pPr>
        <w:ind w:firstLine="708"/>
        <w:jc w:val="both"/>
      </w:pPr>
      <w:r>
        <w:t xml:space="preserve"> </w:t>
      </w:r>
    </w:p>
    <w:p w14:paraId="1F009252" w14:textId="77777777" w:rsidR="00AC32BE" w:rsidRDefault="00AC32BE" w:rsidP="00D72195">
      <w:pPr>
        <w:ind w:firstLine="708"/>
        <w:jc w:val="both"/>
      </w:pPr>
      <w:r>
        <w:t>Ostale kratkoročne obaveze</w:t>
      </w:r>
      <w:r w:rsidR="00D15D44">
        <w:t xml:space="preserve"> u iznosu od 84</w:t>
      </w:r>
      <w:r w:rsidR="00AE4A49">
        <w:t>.</w:t>
      </w:r>
      <w:r w:rsidR="00D15D44">
        <w:t>726</w:t>
      </w:r>
      <w:r w:rsidR="00AE4A49">
        <w:t>,</w:t>
      </w:r>
      <w:r w:rsidR="00D15D44">
        <w:t>01</w:t>
      </w:r>
      <w:r w:rsidR="00ED62D2">
        <w:t xml:space="preserve"> </w:t>
      </w:r>
      <w:r w:rsidR="00AE4A49">
        <w:t>KM</w:t>
      </w:r>
      <w:r>
        <w:t xml:space="preserve"> obuhvataju :</w:t>
      </w:r>
    </w:p>
    <w:p w14:paraId="73FA1F8A" w14:textId="77777777" w:rsidR="00AC32BE" w:rsidRDefault="00AC32BE" w:rsidP="00D72195">
      <w:pPr>
        <w:ind w:firstLine="708"/>
        <w:jc w:val="both"/>
      </w:pPr>
      <w:r>
        <w:t>-obavez</w:t>
      </w:r>
      <w:r w:rsidR="00582F55">
        <w:t>e za plate i naknade</w:t>
      </w:r>
      <w:r w:rsidR="006438D0">
        <w:t>, naknade članovima NO i skupštine,</w:t>
      </w:r>
      <w:r w:rsidR="006438D0" w:rsidRPr="006438D0">
        <w:t xml:space="preserve"> </w:t>
      </w:r>
      <w:r w:rsidR="006438D0">
        <w:t>obaveze po ugovorima o dopunskom radu i privremenim i povremenim poslovima, s</w:t>
      </w:r>
      <w:r w:rsidR="00181529">
        <w:t>a prip</w:t>
      </w:r>
      <w:r w:rsidR="00AE4A49">
        <w:t xml:space="preserve">adajućim porezima i doprinosima </w:t>
      </w:r>
      <w:r w:rsidR="006438D0">
        <w:t>i sličn</w:t>
      </w:r>
      <w:r w:rsidR="00AE4A49">
        <w:t xml:space="preserve">o </w:t>
      </w:r>
      <w:r w:rsidR="00181529">
        <w:t>(</w:t>
      </w:r>
      <w:r w:rsidR="000234DE">
        <w:t xml:space="preserve">isplaćeno u </w:t>
      </w:r>
      <w:r w:rsidR="00D15D44">
        <w:t>januaru 2026</w:t>
      </w:r>
      <w:r w:rsidR="001D1B36">
        <w:t>. godine</w:t>
      </w:r>
      <w:r w:rsidR="00181529">
        <w:t>)</w:t>
      </w:r>
      <w:r>
        <w:t>,</w:t>
      </w:r>
    </w:p>
    <w:p w14:paraId="5D98E379" w14:textId="77777777" w:rsidR="00AC32BE" w:rsidRDefault="00B37A65" w:rsidP="00D72195">
      <w:pPr>
        <w:ind w:firstLine="708"/>
        <w:jc w:val="both"/>
      </w:pPr>
      <w:r>
        <w:t xml:space="preserve">- PDV za </w:t>
      </w:r>
      <w:r w:rsidR="001D1B36">
        <w:t>decembar</w:t>
      </w:r>
      <w:r>
        <w:t xml:space="preserve"> 202</w:t>
      </w:r>
      <w:r w:rsidR="00D15D44">
        <w:t>5</w:t>
      </w:r>
      <w:r>
        <w:t>. godine, u iznosu 1</w:t>
      </w:r>
      <w:r w:rsidR="00D15D44">
        <w:t>8</w:t>
      </w:r>
      <w:r>
        <w:t>.</w:t>
      </w:r>
      <w:r w:rsidR="00D15D44">
        <w:t>790</w:t>
      </w:r>
      <w:r>
        <w:t>,</w:t>
      </w:r>
      <w:r w:rsidR="00D15D44">
        <w:t>56</w:t>
      </w:r>
      <w:r w:rsidR="001D1B36">
        <w:t xml:space="preserve"> KM (</w:t>
      </w:r>
      <w:r>
        <w:t xml:space="preserve">plaćen </w:t>
      </w:r>
      <w:r w:rsidR="00D15D44">
        <w:t xml:space="preserve">u januaru </w:t>
      </w:r>
      <w:r>
        <w:t>202</w:t>
      </w:r>
      <w:r w:rsidR="00D15D44">
        <w:t>6</w:t>
      </w:r>
      <w:r>
        <w:t>. godine</w:t>
      </w:r>
      <w:r w:rsidR="001D1B36">
        <w:t>)</w:t>
      </w:r>
      <w:r>
        <w:t>,</w:t>
      </w:r>
    </w:p>
    <w:p w14:paraId="4D5B79FD" w14:textId="77777777" w:rsidR="00B37A65" w:rsidRDefault="00B37A65" w:rsidP="00D72195">
      <w:pPr>
        <w:ind w:firstLine="708"/>
        <w:jc w:val="both"/>
      </w:pPr>
      <w:r>
        <w:t>-</w:t>
      </w:r>
      <w:r w:rsidRPr="00B37A65">
        <w:t xml:space="preserve"> </w:t>
      </w:r>
      <w:r w:rsidR="00181529">
        <w:t>o</w:t>
      </w:r>
      <w:r>
        <w:t>baveze za ostale poreze i doprinose</w:t>
      </w:r>
      <w:r w:rsidR="00AE4A49">
        <w:t>,</w:t>
      </w:r>
      <w:r w:rsidR="00BE3661">
        <w:t xml:space="preserve"> </w:t>
      </w:r>
      <w:r w:rsidR="00AE4A49">
        <w:t xml:space="preserve">članarine, </w:t>
      </w:r>
      <w:r w:rsidR="000234DE">
        <w:t>obaveze koje su</w:t>
      </w:r>
      <w:r>
        <w:t xml:space="preserve"> nastale po </w:t>
      </w:r>
      <w:r w:rsidR="000234DE">
        <w:t>prijavama</w:t>
      </w:r>
      <w:r w:rsidR="00136647">
        <w:t>,</w:t>
      </w:r>
      <w:r w:rsidR="00913A4F">
        <w:t xml:space="preserve"> </w:t>
      </w:r>
      <w:r>
        <w:t>PP ON i PVN</w:t>
      </w:r>
      <w:r w:rsidR="00AE4A49">
        <w:t xml:space="preserve"> i</w:t>
      </w:r>
    </w:p>
    <w:p w14:paraId="4963C15E" w14:textId="77777777" w:rsidR="00B37A65" w:rsidRDefault="00181529" w:rsidP="00D72195">
      <w:pPr>
        <w:ind w:firstLine="708"/>
        <w:jc w:val="both"/>
      </w:pPr>
      <w:r>
        <w:t>-o</w:t>
      </w:r>
      <w:r w:rsidR="00B37A65">
        <w:t xml:space="preserve">baveze </w:t>
      </w:r>
      <w:r w:rsidR="00AE4A49">
        <w:t xml:space="preserve">po osnovu </w:t>
      </w:r>
      <w:r w:rsidR="001D1B36">
        <w:t>poreza na dobit po godišnjoj prijavi</w:t>
      </w:r>
      <w:r w:rsidR="00D15D44">
        <w:t xml:space="preserve"> u iznosu 6</w:t>
      </w:r>
      <w:r w:rsidR="00ED62D2">
        <w:t>.</w:t>
      </w:r>
      <w:r w:rsidR="00D15D44">
        <w:t>024</w:t>
      </w:r>
      <w:r w:rsidR="00ED62D2">
        <w:t>,</w:t>
      </w:r>
      <w:r w:rsidR="00D15D44">
        <w:t>29 KM</w:t>
      </w:r>
      <w:r w:rsidR="00AE4A49">
        <w:t>.</w:t>
      </w:r>
    </w:p>
    <w:p w14:paraId="12FE008D" w14:textId="77777777" w:rsidR="00AE4A49" w:rsidRDefault="00AE4A49" w:rsidP="00D72195">
      <w:pPr>
        <w:ind w:firstLine="708"/>
        <w:jc w:val="both"/>
      </w:pPr>
    </w:p>
    <w:p w14:paraId="3567ED0D" w14:textId="77777777" w:rsidR="00985099" w:rsidRDefault="00985099" w:rsidP="00D72195">
      <w:pPr>
        <w:ind w:firstLine="708"/>
        <w:jc w:val="both"/>
      </w:pPr>
    </w:p>
    <w:p w14:paraId="6EFDDEAA" w14:textId="77777777" w:rsidR="00DB2ACC" w:rsidRPr="00B37A65" w:rsidRDefault="00AC32BE" w:rsidP="00B37A65">
      <w:pPr>
        <w:ind w:firstLine="708"/>
        <w:jc w:val="both"/>
        <w:rPr>
          <w:u w:val="single"/>
        </w:rPr>
      </w:pPr>
      <w:r w:rsidRPr="00AC32BE">
        <w:lastRenderedPageBreak/>
        <w:t xml:space="preserve"> </w:t>
      </w:r>
      <w:r w:rsidR="00B37A65" w:rsidRPr="00B37A65">
        <w:rPr>
          <w:u w:val="single"/>
        </w:rPr>
        <w:t>Napomena br. 12 ( AOP 167)</w:t>
      </w:r>
    </w:p>
    <w:p w14:paraId="1C5422E3" w14:textId="77777777" w:rsidR="00DC5B7E" w:rsidRDefault="00CA11E8" w:rsidP="0062076D">
      <w:r>
        <w:tab/>
      </w:r>
      <w:r w:rsidR="006D7C4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A19E2">
        <w:t xml:space="preserve">      </w:t>
      </w:r>
    </w:p>
    <w:p w14:paraId="62CB0D25" w14:textId="77777777" w:rsidR="00D308CE" w:rsidRDefault="006F2696" w:rsidP="00DB2ACC">
      <w:pPr>
        <w:jc w:val="both"/>
      </w:pPr>
      <w:r>
        <w:t xml:space="preserve">  </w:t>
      </w:r>
      <w:r w:rsidR="00D308CE">
        <w:t xml:space="preserve">       </w:t>
      </w:r>
      <w:r>
        <w:t xml:space="preserve">  </w:t>
      </w:r>
      <w:r w:rsidR="00652EE4">
        <w:t>O</w:t>
      </w:r>
      <w:r w:rsidR="00DB2ACC">
        <w:t>dluk</w:t>
      </w:r>
      <w:r w:rsidR="00652EE4">
        <w:t>om</w:t>
      </w:r>
      <w:r w:rsidR="00DB2ACC">
        <w:t xml:space="preserve"> Skupštine Grada </w:t>
      </w:r>
      <w:r w:rsidR="00652EE4">
        <w:t>broj 01-022-2/20 od 18.02.2020. godine defini</w:t>
      </w:r>
      <w:r w:rsidR="00757F25">
        <w:t>sano j</w:t>
      </w:r>
      <w:r w:rsidR="00652EE4">
        <w:t xml:space="preserve">e da </w:t>
      </w:r>
      <w:r w:rsidR="00382078">
        <w:t xml:space="preserve">se </w:t>
      </w:r>
      <w:r w:rsidR="00652EE4">
        <w:t>ulaganje u treću ćeliju</w:t>
      </w:r>
      <w:r w:rsidR="00B37A65">
        <w:t xml:space="preserve"> ( iznos 1.600.000,00 KM )</w:t>
      </w:r>
      <w:r w:rsidR="00652EE4">
        <w:t xml:space="preserve"> knjiži u </w:t>
      </w:r>
      <w:r w:rsidR="00BE3661">
        <w:t>evidenciji</w:t>
      </w:r>
      <w:r w:rsidR="00652EE4">
        <w:t xml:space="preserve"> JP EKO-DEP i da je to osnovno sredstvo preduzeća</w:t>
      </w:r>
      <w:r w:rsidR="00C62A7B">
        <w:t xml:space="preserve">, tako da su sredstva </w:t>
      </w:r>
      <w:r w:rsidR="00B37A65">
        <w:t>p</w:t>
      </w:r>
      <w:r w:rsidR="00C62A7B">
        <w:t>roknjižena na razgraničene prihode na konto 4935</w:t>
      </w:r>
      <w:r w:rsidR="00757F25">
        <w:t>.</w:t>
      </w:r>
      <w:r w:rsidR="00382078">
        <w:t xml:space="preserve"> </w:t>
      </w:r>
      <w:r w:rsidR="00C62A7B">
        <w:t>U skladu sa navedenim rješenjem</w:t>
      </w:r>
      <w:r w:rsidR="00652EE4">
        <w:t xml:space="preserve"> Nadzorni odbor je usvojio odluku broj 07-15-88/20 </w:t>
      </w:r>
      <w:r w:rsidR="00F43248">
        <w:t xml:space="preserve">kojom je regulisano </w:t>
      </w:r>
      <w:r w:rsidR="00473151">
        <w:t xml:space="preserve">da </w:t>
      </w:r>
      <w:r w:rsidR="00652EE4">
        <w:t>će sredstva biti</w:t>
      </w:r>
      <w:r w:rsidR="00382078">
        <w:t xml:space="preserve"> oprihodovana </w:t>
      </w:r>
      <w:r w:rsidR="00CC0537">
        <w:t>po obračunskim periodima</w:t>
      </w:r>
      <w:r w:rsidR="00382078">
        <w:t xml:space="preserve"> u iznosu obračunate amortizacije i troškova održavanja navedene ćelije tokom vijeka upotrebe iste</w:t>
      </w:r>
      <w:r w:rsidR="00473151">
        <w:t>.</w:t>
      </w:r>
      <w:r w:rsidR="00533F0E">
        <w:t xml:space="preserve"> U ovom periodu amortizacija treće </w:t>
      </w:r>
      <w:r w:rsidR="00DC7E9F">
        <w:t xml:space="preserve">ćelije je u </w:t>
      </w:r>
      <w:r w:rsidR="00ED62D2">
        <w:t xml:space="preserve">ukupnom </w:t>
      </w:r>
      <w:r w:rsidR="00DC7E9F">
        <w:t xml:space="preserve">iznosu </w:t>
      </w:r>
      <w:r w:rsidR="00ED62D2">
        <w:t>40</w:t>
      </w:r>
      <w:r w:rsidR="00533F0E">
        <w:t>.</w:t>
      </w:r>
      <w:r w:rsidR="00ED62D2">
        <w:t>360</w:t>
      </w:r>
      <w:r w:rsidR="00DC7E9F">
        <w:t>,</w:t>
      </w:r>
      <w:r w:rsidR="00ED62D2">
        <w:t>28</w:t>
      </w:r>
      <w:r w:rsidR="00533F0E">
        <w:t xml:space="preserve"> KM i za isti iznos je urađeno smanjenje razgraničenih prihoda u skladu sa naprijed navedenom odlukom.</w:t>
      </w:r>
      <w:r w:rsidR="00382078">
        <w:t xml:space="preserve"> </w:t>
      </w:r>
    </w:p>
    <w:p w14:paraId="22C42480" w14:textId="77777777" w:rsidR="00D308CE" w:rsidRDefault="00181529" w:rsidP="00D308CE">
      <w:pPr>
        <w:ind w:firstLine="708"/>
        <w:jc w:val="both"/>
      </w:pPr>
      <w:r>
        <w:t xml:space="preserve">Takođe </w:t>
      </w:r>
      <w:r w:rsidR="00D308CE">
        <w:t xml:space="preserve"> dobijena</w:t>
      </w:r>
      <w:r>
        <w:t xml:space="preserve"> su</w:t>
      </w:r>
      <w:r w:rsidR="00D308CE">
        <w:t xml:space="preserve"> bespovratna sredstva za nadogradnju prečistača u iznosu 609.625,45 KM koja su proknjižena na razgraničene prihode po Odluci NO broj 07-24-156/21 od 07.09.2021. godine</w:t>
      </w:r>
      <w:r w:rsidR="00FA40B4">
        <w:t xml:space="preserve"> i</w:t>
      </w:r>
      <w:r>
        <w:t xml:space="preserve"> </w:t>
      </w:r>
      <w:r w:rsidR="00FA40B4">
        <w:t xml:space="preserve"> </w:t>
      </w:r>
      <w:r w:rsidR="00F43248">
        <w:t>Odluci</w:t>
      </w:r>
      <w:r>
        <w:t xml:space="preserve"> </w:t>
      </w:r>
      <w:r w:rsidR="00FA40B4">
        <w:t>07-25-162/21 od 24.11.2021. godine</w:t>
      </w:r>
      <w:r w:rsidR="00D308CE">
        <w:t>. Naveden</w:t>
      </w:r>
      <w:r w:rsidR="00FA40B4">
        <w:t>e</w:t>
      </w:r>
      <w:r w:rsidR="00D308CE">
        <w:t xml:space="preserve"> odlu</w:t>
      </w:r>
      <w:r w:rsidR="00FA40B4">
        <w:t>ke definišu</w:t>
      </w:r>
      <w:r w:rsidR="00D308CE">
        <w:t xml:space="preserve"> da će sredstva biti oprihodovana </w:t>
      </w:r>
      <w:r w:rsidR="00300F65">
        <w:t>po obračunskim periodima</w:t>
      </w:r>
      <w:r w:rsidR="00D308CE">
        <w:t xml:space="preserve"> u iznosu obračunate amortizacije i troškova održavanja preč</w:t>
      </w:r>
      <w:r>
        <w:t>istača za vrijednost ulaganja</w:t>
      </w:r>
      <w:r w:rsidR="00D308CE">
        <w:t xml:space="preserve"> tokom vijeka upotrebe istog.</w:t>
      </w:r>
      <w:r w:rsidR="00FA40B4">
        <w:t xml:space="preserve"> Amortizacija ovog ulaganja za period 01.01.-3</w:t>
      </w:r>
      <w:r w:rsidR="00ED62D2">
        <w:t>1</w:t>
      </w:r>
      <w:r w:rsidR="00FA40B4">
        <w:t>.</w:t>
      </w:r>
      <w:r w:rsidR="00ED62D2">
        <w:t>12</w:t>
      </w:r>
      <w:r w:rsidR="00FA40B4">
        <w:t>.202</w:t>
      </w:r>
      <w:r w:rsidR="00D15D44">
        <w:t>5</w:t>
      </w:r>
      <w:r w:rsidR="00DC7E9F">
        <w:t xml:space="preserve">. iznosi </w:t>
      </w:r>
      <w:r w:rsidR="00ED62D2">
        <w:t>20</w:t>
      </w:r>
      <w:r w:rsidR="00FA40B4">
        <w:t>.</w:t>
      </w:r>
      <w:r w:rsidR="00ED62D2">
        <w:t>300</w:t>
      </w:r>
      <w:r w:rsidR="00FA40B4">
        <w:t>,</w:t>
      </w:r>
      <w:r w:rsidR="00ED62D2">
        <w:t>53</w:t>
      </w:r>
      <w:r w:rsidR="00FA40B4">
        <w:t xml:space="preserve"> KM za koliko je umanjen saldo na kontu 4936.</w:t>
      </w:r>
    </w:p>
    <w:p w14:paraId="59B91718" w14:textId="77777777" w:rsidR="00DC7E9F" w:rsidRDefault="00181529" w:rsidP="00D308CE">
      <w:pPr>
        <w:ind w:firstLine="708"/>
        <w:jc w:val="both"/>
      </w:pPr>
      <w:r>
        <w:t>N</w:t>
      </w:r>
      <w:r w:rsidR="00FA40B4">
        <w:t>a</w:t>
      </w:r>
      <w:r w:rsidR="00382078">
        <w:t xml:space="preserve"> razgraničen</w:t>
      </w:r>
      <w:r w:rsidR="00D15D44">
        <w:t>e</w:t>
      </w:r>
      <w:r w:rsidR="00382078">
        <w:t xml:space="preserve"> prihod</w:t>
      </w:r>
      <w:r w:rsidR="00BF48FB">
        <w:t xml:space="preserve">e, na </w:t>
      </w:r>
      <w:r w:rsidR="00D15D44">
        <w:t>konto 49370,</w:t>
      </w:r>
      <w:r w:rsidR="00382078">
        <w:t xml:space="preserve"> </w:t>
      </w:r>
      <w:r w:rsidR="00DC7E9F">
        <w:t>proknjižen je iznos koji će biti refundiran na račun preduzeća, a</w:t>
      </w:r>
      <w:r w:rsidR="00DC7E9F" w:rsidRPr="00DC7E9F">
        <w:t xml:space="preserve"> </w:t>
      </w:r>
      <w:r w:rsidR="00DC7E9F">
        <w:t xml:space="preserve">po rješenju  Fonda za </w:t>
      </w:r>
      <w:r w:rsidR="00BE3661">
        <w:t>zdravstveno osiguranje</w:t>
      </w:r>
      <w:r w:rsidR="00DC7E9F">
        <w:t xml:space="preserve">. </w:t>
      </w:r>
    </w:p>
    <w:p w14:paraId="2CB7D055" w14:textId="77777777" w:rsidR="00F43248" w:rsidRDefault="00F43248" w:rsidP="00D308CE">
      <w:pPr>
        <w:ind w:firstLine="708"/>
        <w:jc w:val="both"/>
      </w:pPr>
      <w:r>
        <w:t>Nakon provedenih svih knjiženja saldo na razgraničenim prihodima na dan 3</w:t>
      </w:r>
      <w:r w:rsidR="00ED62D2">
        <w:t>1</w:t>
      </w:r>
      <w:r>
        <w:t>.</w:t>
      </w:r>
      <w:r w:rsidR="00ED62D2">
        <w:t>12</w:t>
      </w:r>
      <w:r>
        <w:t>.202</w:t>
      </w:r>
      <w:r w:rsidR="00D15D44">
        <w:t>5</w:t>
      </w:r>
      <w:r w:rsidR="00181529">
        <w:t xml:space="preserve">. godine iznosi </w:t>
      </w:r>
      <w:r w:rsidR="00ED62D2">
        <w:t>1</w:t>
      </w:r>
      <w:r w:rsidR="00181529">
        <w:t>.</w:t>
      </w:r>
      <w:r w:rsidR="00D15D44">
        <w:t>92</w:t>
      </w:r>
      <w:r w:rsidR="00ED62D2">
        <w:t>4</w:t>
      </w:r>
      <w:r>
        <w:t>.</w:t>
      </w:r>
      <w:r w:rsidR="00D15D44">
        <w:t>086</w:t>
      </w:r>
      <w:r w:rsidR="00DC7E9F">
        <w:t>,</w:t>
      </w:r>
      <w:r w:rsidR="00ED62D2">
        <w:t>7</w:t>
      </w:r>
      <w:r w:rsidR="00D15D44">
        <w:t>5</w:t>
      </w:r>
      <w:r>
        <w:t xml:space="preserve"> KM.</w:t>
      </w:r>
    </w:p>
    <w:p w14:paraId="22C013D7" w14:textId="77777777" w:rsidR="00F418B3" w:rsidRDefault="00473151" w:rsidP="00887B9F">
      <w:pPr>
        <w:jc w:val="both"/>
      </w:pPr>
      <w:r>
        <w:tab/>
      </w:r>
    </w:p>
    <w:p w14:paraId="3DC5D31B" w14:textId="77777777" w:rsidR="00985099" w:rsidRDefault="00985099" w:rsidP="00887B9F">
      <w:pPr>
        <w:jc w:val="both"/>
      </w:pPr>
    </w:p>
    <w:p w14:paraId="69408EE5" w14:textId="77777777" w:rsidR="00FA40B4" w:rsidRDefault="00FA40B4" w:rsidP="00887B9F">
      <w:pPr>
        <w:jc w:val="both"/>
        <w:rPr>
          <w:u w:val="single"/>
        </w:rPr>
      </w:pPr>
      <w:r>
        <w:tab/>
      </w:r>
      <w:r w:rsidRPr="00181529">
        <w:rPr>
          <w:u w:val="single"/>
        </w:rPr>
        <w:t>Napo</w:t>
      </w:r>
      <w:r w:rsidRPr="00FA40B4">
        <w:rPr>
          <w:u w:val="single"/>
        </w:rPr>
        <w:t>mena broj 13 (AOP</w:t>
      </w:r>
      <w:r w:rsidR="009E041B">
        <w:rPr>
          <w:u w:val="single"/>
        </w:rPr>
        <w:t xml:space="preserve"> 067 i</w:t>
      </w:r>
      <w:r w:rsidR="00DC7E9F">
        <w:rPr>
          <w:u w:val="single"/>
        </w:rPr>
        <w:t xml:space="preserve"> 170</w:t>
      </w:r>
      <w:r w:rsidRPr="00FA40B4">
        <w:rPr>
          <w:u w:val="single"/>
        </w:rPr>
        <w:t xml:space="preserve"> )</w:t>
      </w:r>
    </w:p>
    <w:p w14:paraId="6CB6CA18" w14:textId="77777777" w:rsidR="00FA40B4" w:rsidRDefault="00FA40B4" w:rsidP="00887B9F">
      <w:pPr>
        <w:jc w:val="both"/>
      </w:pPr>
    </w:p>
    <w:p w14:paraId="3B73F1EE" w14:textId="77777777" w:rsidR="00570174" w:rsidRDefault="00C678DE" w:rsidP="00570174">
      <w:r>
        <w:tab/>
      </w:r>
      <w:r w:rsidR="00F4363F">
        <w:t>Zemljište, kč 1460 površine 221.220 m2, koje je dobijeno na korištenje po odluci 01-022-67/06, i dalje se vodi u vanbilansnoj evidenciji po vrijednosti 209.495,00 KM koliko je Opština isplatila PD Sem</w:t>
      </w:r>
      <w:r w:rsidR="007A31EE">
        <w:t>b</w:t>
      </w:r>
      <w:r w:rsidR="00F4363F">
        <w:t>eriji ( sl. gl</w:t>
      </w:r>
      <w:r w:rsidR="00610F6E">
        <w:t>.</w:t>
      </w:r>
      <w:r w:rsidR="00F4363F">
        <w:t xml:space="preserve"> Opštine Bijeljina br</w:t>
      </w:r>
      <w:r w:rsidR="00610F6E">
        <w:t>.</w:t>
      </w:r>
      <w:r w:rsidR="00F4363F">
        <w:t xml:space="preserve"> 8</w:t>
      </w:r>
      <w:r w:rsidR="00610F6E">
        <w:t>/06</w:t>
      </w:r>
      <w:r w:rsidR="00570174">
        <w:t xml:space="preserve"> od 02.06.2006. god</w:t>
      </w:r>
      <w:r w:rsidR="00181529">
        <w:t>ine</w:t>
      </w:r>
      <w:r w:rsidR="00F4363F">
        <w:t>)</w:t>
      </w:r>
      <w:r w:rsidR="00570174">
        <w:t xml:space="preserve">. </w:t>
      </w:r>
    </w:p>
    <w:p w14:paraId="6A1510FF" w14:textId="77777777" w:rsidR="00D15D44" w:rsidRPr="0060530F" w:rsidRDefault="00D15D44" w:rsidP="00570174">
      <w:pPr>
        <w:rPr>
          <w:i/>
          <w:lang w:val="sr-Latn-RS"/>
        </w:rPr>
      </w:pPr>
      <w:r>
        <w:tab/>
        <w:t xml:space="preserve">U vanbilansnoj evidenciji knjižen je i iznos vrijednosti fiskalne kase </w:t>
      </w:r>
      <w:r w:rsidR="002966BB">
        <w:t xml:space="preserve">(620,10 KM) </w:t>
      </w:r>
      <w:r>
        <w:t>koja je dobijena na korištenje</w:t>
      </w:r>
      <w:r w:rsidR="002966BB">
        <w:t xml:space="preserve"> u skladu sa Rješenjem o subvencionisanju troškova inicijalne fiskalizacije (revers broj R15992/2024-1).</w:t>
      </w:r>
    </w:p>
    <w:p w14:paraId="453A0929" w14:textId="77777777" w:rsidR="00F4363F" w:rsidRPr="002966BB" w:rsidRDefault="00F4363F" w:rsidP="00887B9F">
      <w:pPr>
        <w:jc w:val="both"/>
      </w:pPr>
    </w:p>
    <w:p w14:paraId="5E7E53C4" w14:textId="77777777" w:rsidR="004311E6" w:rsidRDefault="004311E6" w:rsidP="00887B9F">
      <w:pPr>
        <w:jc w:val="both"/>
      </w:pPr>
    </w:p>
    <w:p w14:paraId="2F60794B" w14:textId="77777777" w:rsidR="00212F57" w:rsidRPr="00190C1F" w:rsidRDefault="00212F57" w:rsidP="00887B9F">
      <w:pPr>
        <w:jc w:val="both"/>
      </w:pPr>
    </w:p>
    <w:p w14:paraId="231A0C16" w14:textId="77777777" w:rsidR="00887B9F" w:rsidRPr="009E09C8" w:rsidRDefault="00887B9F" w:rsidP="00887B9F">
      <w:pPr>
        <w:jc w:val="both"/>
      </w:pPr>
      <w:r w:rsidRPr="00AF00E1">
        <w:rPr>
          <w:b/>
        </w:rPr>
        <w:t>II</w:t>
      </w:r>
      <w:r w:rsidRPr="00AF00E1">
        <w:t xml:space="preserve">  </w:t>
      </w:r>
      <w:r w:rsidRPr="00AF00E1">
        <w:rPr>
          <w:b/>
        </w:rPr>
        <w:t>BILANS USPJEHA</w:t>
      </w:r>
      <w:r w:rsidR="00655939" w:rsidRPr="00AF00E1">
        <w:t xml:space="preserve"> (Izvještaj o ukupnom rezultatu u periodu )</w:t>
      </w:r>
    </w:p>
    <w:p w14:paraId="394E79AA" w14:textId="77777777" w:rsidR="00160E55" w:rsidRDefault="00160E55" w:rsidP="0002159E">
      <w:pPr>
        <w:jc w:val="both"/>
        <w:rPr>
          <w:color w:val="C00000"/>
        </w:rPr>
      </w:pPr>
    </w:p>
    <w:p w14:paraId="129E4826" w14:textId="77777777" w:rsidR="0002159E" w:rsidRDefault="0002159E" w:rsidP="0002159E">
      <w:pPr>
        <w:jc w:val="both"/>
      </w:pPr>
    </w:p>
    <w:p w14:paraId="5D42A807" w14:textId="77777777" w:rsidR="00160E55" w:rsidRDefault="00160E55" w:rsidP="00160E55">
      <w:pPr>
        <w:ind w:left="708"/>
        <w:jc w:val="both"/>
        <w:rPr>
          <w:u w:val="single"/>
        </w:rPr>
      </w:pPr>
      <w:r w:rsidRPr="00075037">
        <w:rPr>
          <w:u w:val="single"/>
        </w:rPr>
        <w:t>N</w:t>
      </w:r>
      <w:r>
        <w:rPr>
          <w:u w:val="single"/>
        </w:rPr>
        <w:t>apomena</w:t>
      </w:r>
      <w:r w:rsidRPr="008836AF">
        <w:rPr>
          <w:u w:val="single"/>
        </w:rPr>
        <w:t xml:space="preserve"> br. </w:t>
      </w:r>
      <w:r w:rsidR="0002159E">
        <w:rPr>
          <w:u w:val="single"/>
        </w:rPr>
        <w:t>14</w:t>
      </w:r>
      <w:r>
        <w:rPr>
          <w:u w:val="single"/>
        </w:rPr>
        <w:t xml:space="preserve"> ( AOP 2</w:t>
      </w:r>
      <w:r w:rsidR="00C61026">
        <w:rPr>
          <w:u w:val="single"/>
        </w:rPr>
        <w:t>10</w:t>
      </w:r>
      <w:r>
        <w:rPr>
          <w:u w:val="single"/>
        </w:rPr>
        <w:t xml:space="preserve"> )</w:t>
      </w:r>
    </w:p>
    <w:p w14:paraId="613506A8" w14:textId="77777777" w:rsidR="00212F57" w:rsidRDefault="00212F57" w:rsidP="00887B9F">
      <w:pPr>
        <w:jc w:val="both"/>
        <w:rPr>
          <w:u w:val="single"/>
        </w:rPr>
      </w:pPr>
    </w:p>
    <w:p w14:paraId="4A4D4D5F" w14:textId="77777777" w:rsidR="007A3549" w:rsidRDefault="007A3549" w:rsidP="00E63889">
      <w:pPr>
        <w:ind w:firstLine="708"/>
        <w:jc w:val="both"/>
      </w:pPr>
      <w:r>
        <w:t>Fakture</w:t>
      </w:r>
      <w:r w:rsidRPr="007A3549">
        <w:t xml:space="preserve"> </w:t>
      </w:r>
      <w:r>
        <w:t>se knjiže na prihode na obračunskoj osnovi umanjen</w:t>
      </w:r>
      <w:r w:rsidR="009D003D">
        <w:t>e</w:t>
      </w:r>
      <w:r>
        <w:t xml:space="preserve"> za iznos PDV koji se knjiži na obaveze.</w:t>
      </w:r>
      <w:r w:rsidR="006601B8">
        <w:t xml:space="preserve"> </w:t>
      </w:r>
      <w:r w:rsidR="00B625FE">
        <w:t xml:space="preserve">Sa komitentima koji imaju registrovanu komunalnu djelatnost zaključeni su ugovori o deponovanju otpada, a ostali plaćaju gotovinom na blagajni Preduzeća na osnovu </w:t>
      </w:r>
      <w:r w:rsidR="003B4358">
        <w:t>odštampanih i potpisanih</w:t>
      </w:r>
      <w:r w:rsidR="00B625FE">
        <w:t xml:space="preserve"> vagarskih listova u momentu dovoza otpada.</w:t>
      </w:r>
      <w:r w:rsidR="008D5353">
        <w:t xml:space="preserve"> Komitentima se dostavljaju fakture svakih petnaest dana, s tim da se obračun kamata vrši na kraju mjeseca.</w:t>
      </w:r>
      <w:r w:rsidR="006E48E5">
        <w:t xml:space="preserve"> </w:t>
      </w:r>
      <w:r w:rsidR="00E63889" w:rsidRPr="00515A81">
        <w:t xml:space="preserve">Svi ugovori su zaključeni na istim principima i pod istim uslovima tako da </w:t>
      </w:r>
      <w:r w:rsidR="00E63889">
        <w:t>nije bilo povlastica</w:t>
      </w:r>
      <w:r w:rsidR="00E63889" w:rsidRPr="00515A81">
        <w:t xml:space="preserve">  u poslovanj</w:t>
      </w:r>
      <w:r w:rsidR="00FE3398">
        <w:t>u</w:t>
      </w:r>
      <w:r w:rsidR="00E63889" w:rsidRPr="00515A81">
        <w:t xml:space="preserve"> bez obzira da li je </w:t>
      </w:r>
      <w:r w:rsidR="00E63889">
        <w:t>kupac</w:t>
      </w:r>
      <w:r w:rsidR="00E63889" w:rsidRPr="00515A81">
        <w:t xml:space="preserve"> </w:t>
      </w:r>
      <w:r w:rsidR="00A401AA">
        <w:t>povezano lice</w:t>
      </w:r>
      <w:r w:rsidR="009E09C8">
        <w:t xml:space="preserve"> ili nije</w:t>
      </w:r>
      <w:r w:rsidR="00A401AA">
        <w:t xml:space="preserve"> i fakturiše se </w:t>
      </w:r>
      <w:r w:rsidR="003B4358">
        <w:t xml:space="preserve">po </w:t>
      </w:r>
      <w:r w:rsidR="006E48E5">
        <w:t>cjenovnik</w:t>
      </w:r>
      <w:r w:rsidR="003B4358">
        <w:t>u</w:t>
      </w:r>
      <w:r w:rsidR="00A401AA">
        <w:t xml:space="preserve"> odobrenom od strane nadležnih institucija</w:t>
      </w:r>
      <w:r w:rsidR="003B4358">
        <w:t>.</w:t>
      </w:r>
    </w:p>
    <w:p w14:paraId="129E1666" w14:textId="77777777" w:rsidR="0002159E" w:rsidRDefault="00887B9F" w:rsidP="0002159E">
      <w:pPr>
        <w:ind w:firstLine="708"/>
        <w:jc w:val="both"/>
      </w:pPr>
      <w:r>
        <w:t>Ukupni</w:t>
      </w:r>
      <w:r w:rsidR="005C6AF0">
        <w:t xml:space="preserve"> </w:t>
      </w:r>
      <w:r>
        <w:t xml:space="preserve">prihodi </w:t>
      </w:r>
      <w:r w:rsidR="0002159E">
        <w:t xml:space="preserve">od pružanja usluga </w:t>
      </w:r>
      <w:r>
        <w:t xml:space="preserve">su </w:t>
      </w:r>
      <w:r w:rsidR="007342FB">
        <w:t>1.</w:t>
      </w:r>
      <w:r w:rsidR="00AF00E1">
        <w:t>631</w:t>
      </w:r>
      <w:r w:rsidR="007342FB">
        <w:t>.</w:t>
      </w:r>
      <w:r w:rsidR="00AF00E1">
        <w:t>030</w:t>
      </w:r>
      <w:r w:rsidR="007342FB">
        <w:t>,</w:t>
      </w:r>
      <w:r w:rsidR="00AF00E1">
        <w:t>90</w:t>
      </w:r>
      <w:r w:rsidR="00F26502">
        <w:t xml:space="preserve"> KM</w:t>
      </w:r>
      <w:r>
        <w:t xml:space="preserve"> od čega je veći dio po osnovu prihoda </w:t>
      </w:r>
      <w:r w:rsidR="007A3549">
        <w:t xml:space="preserve">od </w:t>
      </w:r>
      <w:r w:rsidR="00AF4D76">
        <w:t>deponovanja otpada</w:t>
      </w:r>
      <w:r w:rsidR="00C61026">
        <w:t xml:space="preserve">, samo </w:t>
      </w:r>
      <w:r w:rsidR="00AF00E1">
        <w:t>je 150</w:t>
      </w:r>
      <w:r w:rsidR="00C61026">
        <w:t>,00 KM od uslužnog vaganja</w:t>
      </w:r>
      <w:r w:rsidR="00AF00E1">
        <w:t xml:space="preserve"> i 239,32 KM od rada buldozera</w:t>
      </w:r>
      <w:r w:rsidR="00C61026">
        <w:t>.</w:t>
      </w:r>
    </w:p>
    <w:p w14:paraId="55CDF536" w14:textId="77777777" w:rsidR="003B4358" w:rsidRDefault="003B4358" w:rsidP="00864758">
      <w:pPr>
        <w:jc w:val="both"/>
      </w:pPr>
    </w:p>
    <w:p w14:paraId="5944EE42" w14:textId="77777777" w:rsidR="00AA5F1B" w:rsidRPr="00AA5F1B" w:rsidRDefault="00AA5F1B" w:rsidP="0002159E">
      <w:pPr>
        <w:ind w:firstLine="708"/>
        <w:jc w:val="both"/>
        <w:rPr>
          <w:u w:val="single"/>
        </w:rPr>
      </w:pPr>
      <w:r>
        <w:t xml:space="preserve"> </w:t>
      </w:r>
      <w:r w:rsidRPr="00AA5F1B">
        <w:rPr>
          <w:u w:val="single"/>
        </w:rPr>
        <w:t>Napomena br. 15 ( AOP 218 )</w:t>
      </w:r>
    </w:p>
    <w:p w14:paraId="44754B6B" w14:textId="77777777" w:rsidR="0002159E" w:rsidRDefault="0002159E" w:rsidP="004C7B4B">
      <w:pPr>
        <w:ind w:firstLine="708"/>
        <w:jc w:val="both"/>
      </w:pPr>
    </w:p>
    <w:p w14:paraId="62DB21DC" w14:textId="77777777" w:rsidR="00AA5F1B" w:rsidRDefault="00AA5F1B" w:rsidP="00B625FE">
      <w:pPr>
        <w:ind w:firstLine="708"/>
        <w:jc w:val="both"/>
      </w:pPr>
      <w:r>
        <w:t>Ostali poslovni p</w:t>
      </w:r>
      <w:r w:rsidR="00190C1F">
        <w:t>rihodi</w:t>
      </w:r>
      <w:r>
        <w:t xml:space="preserve"> su </w:t>
      </w:r>
      <w:r w:rsidR="003B4358">
        <w:t xml:space="preserve">ukupno </w:t>
      </w:r>
      <w:r w:rsidR="00AF00E1">
        <w:t>82</w:t>
      </w:r>
      <w:r w:rsidR="00A401AA">
        <w:t>.</w:t>
      </w:r>
      <w:r w:rsidR="00AF00E1">
        <w:t>272</w:t>
      </w:r>
      <w:r w:rsidR="003B4358">
        <w:t>,</w:t>
      </w:r>
      <w:r w:rsidR="00AF00E1">
        <w:t>41</w:t>
      </w:r>
      <w:r w:rsidR="009512C4">
        <w:t xml:space="preserve"> KM,</w:t>
      </w:r>
      <w:r w:rsidR="004204BD">
        <w:t xml:space="preserve"> a</w:t>
      </w:r>
      <w:r w:rsidR="00190C1F">
        <w:t xml:space="preserve"> odnos</w:t>
      </w:r>
      <w:r w:rsidR="004204BD">
        <w:t xml:space="preserve">e se na </w:t>
      </w:r>
      <w:r>
        <w:t xml:space="preserve"> </w:t>
      </w:r>
      <w:r w:rsidR="00917E98">
        <w:t>oprihodovanje dijela sredstava</w:t>
      </w:r>
      <w:r w:rsidR="002961E3">
        <w:t xml:space="preserve"> </w:t>
      </w:r>
      <w:r>
        <w:t>koj</w:t>
      </w:r>
      <w:r w:rsidR="004204BD">
        <w:t>a</w:t>
      </w:r>
      <w:r>
        <w:t xml:space="preserve"> su proknjižen</w:t>
      </w:r>
      <w:r w:rsidR="004204BD">
        <w:t>a</w:t>
      </w:r>
      <w:r>
        <w:t xml:space="preserve"> na razgraničene prihode</w:t>
      </w:r>
      <w:r w:rsidR="00AF00E1">
        <w:t>,</w:t>
      </w:r>
      <w:r w:rsidR="00A771B5">
        <w:t xml:space="preserve"> prihod</w:t>
      </w:r>
      <w:r w:rsidR="00AF00E1">
        <w:t>a</w:t>
      </w:r>
      <w:r w:rsidR="00A771B5">
        <w:t xml:space="preserve"> po osnovu refundacije ličnih primanja</w:t>
      </w:r>
      <w:r w:rsidR="00A401AA">
        <w:t xml:space="preserve"> od Fonda ZO</w:t>
      </w:r>
      <w:r w:rsidR="00AF00E1">
        <w:t xml:space="preserve">, prihoda od nadoknade sudskih troškova i kamate </w:t>
      </w:r>
      <w:r w:rsidR="00BF48FB">
        <w:t>po presudama</w:t>
      </w:r>
      <w:r>
        <w:t>.</w:t>
      </w:r>
      <w:r w:rsidR="004204BD">
        <w:t xml:space="preserve"> Na razgraničene prihode proknjižena su n</w:t>
      </w:r>
      <w:r>
        <w:t>epovratna sredstva</w:t>
      </w:r>
      <w:r w:rsidR="004204BD">
        <w:t xml:space="preserve"> koja su uplaćena za</w:t>
      </w:r>
      <w:r>
        <w:t>:</w:t>
      </w:r>
    </w:p>
    <w:p w14:paraId="0BAED489" w14:textId="77777777" w:rsidR="00A771B5" w:rsidRDefault="00AA5F1B" w:rsidP="00B625FE">
      <w:pPr>
        <w:ind w:firstLine="708"/>
        <w:jc w:val="both"/>
      </w:pPr>
      <w:r>
        <w:t>-</w:t>
      </w:r>
      <w:r w:rsidR="00A771B5">
        <w:t xml:space="preserve"> </w:t>
      </w:r>
      <w:r>
        <w:t>izgradnju treće ćelije od Grada Bijeljina i periodično se oprihoduje dio</w:t>
      </w:r>
      <w:r w:rsidR="002961E3">
        <w:t xml:space="preserve"> u visini amortizacije iste za </w:t>
      </w:r>
      <w:r>
        <w:t>obračunski period,</w:t>
      </w:r>
      <w:r w:rsidR="002961E3">
        <w:t xml:space="preserve"> a u skladu sa</w:t>
      </w:r>
      <w:r w:rsidR="00917E98">
        <w:t xml:space="preserve"> odluk</w:t>
      </w:r>
      <w:r w:rsidR="002961E3">
        <w:t>om Nadzornog odbora</w:t>
      </w:r>
      <w:r w:rsidR="00917E98">
        <w:t xml:space="preserve"> broj 07-15-88/20</w:t>
      </w:r>
      <w:r w:rsidR="00A771B5">
        <w:t xml:space="preserve"> (o</w:t>
      </w:r>
      <w:r w:rsidR="003B4358">
        <w:t>prihodovan</w:t>
      </w:r>
      <w:r w:rsidR="00C61026">
        <w:t>o ukupno</w:t>
      </w:r>
      <w:r w:rsidR="003B4358">
        <w:t xml:space="preserve"> </w:t>
      </w:r>
      <w:r w:rsidR="007342FB">
        <w:t>4</w:t>
      </w:r>
      <w:r w:rsidR="00C61026">
        <w:t>0</w:t>
      </w:r>
      <w:r w:rsidR="003B4358">
        <w:t>.</w:t>
      </w:r>
      <w:r w:rsidR="007342FB">
        <w:t>360</w:t>
      </w:r>
      <w:r w:rsidR="003B4358">
        <w:t>,</w:t>
      </w:r>
      <w:r w:rsidR="007342FB">
        <w:t>28</w:t>
      </w:r>
      <w:r w:rsidR="003B4358">
        <w:t xml:space="preserve"> KM),</w:t>
      </w:r>
    </w:p>
    <w:p w14:paraId="4D1C368E" w14:textId="77777777" w:rsidR="00190C1F" w:rsidRDefault="00A771B5" w:rsidP="00B625FE">
      <w:pPr>
        <w:ind w:firstLine="708"/>
        <w:jc w:val="both"/>
      </w:pPr>
      <w:r>
        <w:t xml:space="preserve">- nadogradnju prečistača u iznosu 609.625,45 KM od Međunarodne banke za obnovu i razvoj, a preko Ministarstva poljoprivrede, šumarstva i vodoprivrede RS.  Odluka NO broj 07-24-156/21 od 07.09.2021. godine i Odluka 07-25-162/21 od 24.11.2021. godine definišu da će sredstva biti oprihodovana </w:t>
      </w:r>
      <w:r w:rsidR="00875CD0">
        <w:t xml:space="preserve">u visini amortizacije iste za obračunski period </w:t>
      </w:r>
      <w:r>
        <w:t>na vrijednost ulaganja   tokom vijeka upotrebe istog (</w:t>
      </w:r>
      <w:r w:rsidR="003B4358">
        <w:t>oprihodovan</w:t>
      </w:r>
      <w:r w:rsidR="00C61026">
        <w:t>o ukupno</w:t>
      </w:r>
      <w:r w:rsidR="003B4358">
        <w:t xml:space="preserve"> </w:t>
      </w:r>
      <w:r w:rsidR="007342FB">
        <w:t>20</w:t>
      </w:r>
      <w:r w:rsidR="003B4358">
        <w:t>.</w:t>
      </w:r>
      <w:r w:rsidR="007342FB">
        <w:t>300</w:t>
      </w:r>
      <w:r w:rsidR="003B4358">
        <w:t>,</w:t>
      </w:r>
      <w:r w:rsidR="007342FB">
        <w:t>79</w:t>
      </w:r>
      <w:r w:rsidR="003B4358">
        <w:t xml:space="preserve"> KM)</w:t>
      </w:r>
      <w:r w:rsidR="007342FB">
        <w:t>,</w:t>
      </w:r>
    </w:p>
    <w:p w14:paraId="4E65B48F" w14:textId="77777777" w:rsidR="004204BD" w:rsidRDefault="003B4358" w:rsidP="00BF48FB">
      <w:pPr>
        <w:ind w:firstLine="708"/>
        <w:jc w:val="both"/>
      </w:pPr>
      <w:r>
        <w:t>-</w:t>
      </w:r>
      <w:r w:rsidR="004204BD">
        <w:t xml:space="preserve"> refundacija bolovanja preko 30 dana od JU Fond zdravstvenog osiguranja RS</w:t>
      </w:r>
      <w:r w:rsidR="00581096">
        <w:t xml:space="preserve">, </w:t>
      </w:r>
      <w:r w:rsidR="004204BD">
        <w:t xml:space="preserve">u iznosu </w:t>
      </w:r>
      <w:r w:rsidR="00BF48FB">
        <w:t>3</w:t>
      </w:r>
      <w:r>
        <w:t>.</w:t>
      </w:r>
      <w:r w:rsidR="00BF48FB">
        <w:t>646</w:t>
      </w:r>
      <w:r w:rsidR="007342FB">
        <w:t>,</w:t>
      </w:r>
      <w:r w:rsidR="00BF48FB">
        <w:t>98</w:t>
      </w:r>
      <w:r w:rsidR="004204BD">
        <w:t xml:space="preserve"> KM</w:t>
      </w:r>
      <w:r w:rsidR="00BF48FB">
        <w:t>,</w:t>
      </w:r>
    </w:p>
    <w:p w14:paraId="2ECCBD06" w14:textId="77777777" w:rsidR="00BF48FB" w:rsidRDefault="00BF48FB" w:rsidP="00BF48FB">
      <w:pPr>
        <w:ind w:firstLine="708"/>
        <w:jc w:val="both"/>
      </w:pPr>
      <w:r>
        <w:t xml:space="preserve">- prihodi za nadoknadu troškova spora koji su naplaćeni po presudama i </w:t>
      </w:r>
    </w:p>
    <w:p w14:paraId="7F7C584E" w14:textId="77777777" w:rsidR="00BF48FB" w:rsidRDefault="00BF48FB" w:rsidP="00BF48FB">
      <w:pPr>
        <w:ind w:firstLine="708"/>
        <w:jc w:val="both"/>
      </w:pPr>
      <w:r>
        <w:t xml:space="preserve">- naplaćene kamate koje su vezane za naprijed navedene troškove. </w:t>
      </w:r>
    </w:p>
    <w:p w14:paraId="6054B354" w14:textId="77777777" w:rsidR="009512C4" w:rsidRDefault="009512C4" w:rsidP="009518F4">
      <w:pPr>
        <w:jc w:val="both"/>
      </w:pPr>
    </w:p>
    <w:p w14:paraId="2C707542" w14:textId="77777777" w:rsidR="00336F12" w:rsidRPr="005519E7" w:rsidRDefault="00065609" w:rsidP="00864758">
      <w:pPr>
        <w:ind w:firstLine="708"/>
        <w:jc w:val="both"/>
        <w:rPr>
          <w:u w:val="single"/>
        </w:rPr>
      </w:pPr>
      <w:r w:rsidRPr="005519E7">
        <w:rPr>
          <w:u w:val="single"/>
        </w:rPr>
        <w:t>Napomena</w:t>
      </w:r>
      <w:r w:rsidR="00336F12" w:rsidRPr="005519E7">
        <w:rPr>
          <w:u w:val="single"/>
        </w:rPr>
        <w:t xml:space="preserve"> br. </w:t>
      </w:r>
      <w:r w:rsidR="004204BD" w:rsidRPr="005519E7">
        <w:rPr>
          <w:u w:val="single"/>
        </w:rPr>
        <w:t>1</w:t>
      </w:r>
      <w:r w:rsidR="00336F12" w:rsidRPr="005519E7">
        <w:rPr>
          <w:u w:val="single"/>
        </w:rPr>
        <w:t>6 ( AOP 2</w:t>
      </w:r>
      <w:r w:rsidR="006C6F63" w:rsidRPr="005519E7">
        <w:rPr>
          <w:u w:val="single"/>
        </w:rPr>
        <w:t>19</w:t>
      </w:r>
      <w:r w:rsidR="00336F12" w:rsidRPr="005519E7">
        <w:rPr>
          <w:u w:val="single"/>
        </w:rPr>
        <w:t xml:space="preserve"> )</w:t>
      </w:r>
    </w:p>
    <w:p w14:paraId="714F3359" w14:textId="77777777" w:rsidR="00212F57" w:rsidRPr="00336F12" w:rsidRDefault="00212F57" w:rsidP="00336F12">
      <w:pPr>
        <w:ind w:firstLine="708"/>
        <w:jc w:val="both"/>
        <w:rPr>
          <w:u w:val="single"/>
        </w:rPr>
      </w:pPr>
    </w:p>
    <w:p w14:paraId="0671DD63" w14:textId="77777777" w:rsidR="00336F12" w:rsidRDefault="00336F12" w:rsidP="00336F12">
      <w:pPr>
        <w:ind w:left="708"/>
        <w:jc w:val="both"/>
      </w:pPr>
      <w:r>
        <w:tab/>
        <w:t xml:space="preserve">Ukupni poslovni rashodi preduzeća su </w:t>
      </w:r>
      <w:r w:rsidR="00BF48FB">
        <w:t>1.609.174</w:t>
      </w:r>
      <w:r w:rsidR="00EE7BDC">
        <w:t>,</w:t>
      </w:r>
      <w:r w:rsidR="00BF48FB">
        <w:t>66</w:t>
      </w:r>
      <w:r w:rsidR="00EE7BDC">
        <w:t xml:space="preserve"> </w:t>
      </w:r>
      <w:r>
        <w:t>KM</w:t>
      </w:r>
      <w:r w:rsidR="000A63CE">
        <w:t>,</w:t>
      </w:r>
      <w:r w:rsidR="0093407F">
        <w:t xml:space="preserve"> </w:t>
      </w:r>
      <w:r>
        <w:t xml:space="preserve">a čine ih sledeće:                       </w:t>
      </w:r>
      <w:r w:rsidRPr="00655939">
        <w:t xml:space="preserve"> </w:t>
      </w:r>
      <w:r w:rsidR="00F66B45">
        <w:t xml:space="preserve">-troškovi materijala i ostalog režijskog materijala     </w:t>
      </w:r>
      <w:r w:rsidR="00312A33">
        <w:t xml:space="preserve">                         </w:t>
      </w:r>
      <w:r>
        <w:t xml:space="preserve"> </w:t>
      </w:r>
      <w:r w:rsidR="002961E3">
        <w:t xml:space="preserve">  </w:t>
      </w:r>
      <w:r w:rsidR="00EE7BDC">
        <w:t xml:space="preserve"> </w:t>
      </w:r>
      <w:r w:rsidR="00BF48FB">
        <w:t xml:space="preserve"> 121</w:t>
      </w:r>
      <w:r w:rsidR="002A35AD">
        <w:t>.</w:t>
      </w:r>
      <w:r w:rsidR="00BF48FB">
        <w:t>342</w:t>
      </w:r>
      <w:r w:rsidR="002A35AD">
        <w:t>,</w:t>
      </w:r>
      <w:r w:rsidR="00BF48FB">
        <w:t>78</w:t>
      </w:r>
      <w:r w:rsidR="00AF4D76">
        <w:t xml:space="preserve"> </w:t>
      </w:r>
      <w:r>
        <w:t>KM,</w:t>
      </w:r>
    </w:p>
    <w:p w14:paraId="5946E2C6" w14:textId="77777777" w:rsidR="00312A33" w:rsidRDefault="00312A33" w:rsidP="00336F12">
      <w:pPr>
        <w:ind w:left="708"/>
        <w:jc w:val="both"/>
      </w:pPr>
      <w:r>
        <w:t xml:space="preserve">-troškovi goriva i energije                                             </w:t>
      </w:r>
      <w:r w:rsidR="00915688">
        <w:t xml:space="preserve">                           </w:t>
      </w:r>
      <w:r w:rsidR="00EE7BDC">
        <w:t xml:space="preserve"> </w:t>
      </w:r>
      <w:r w:rsidR="00BF48FB">
        <w:t xml:space="preserve"> 98</w:t>
      </w:r>
      <w:r>
        <w:t>.</w:t>
      </w:r>
      <w:r w:rsidR="00BF48FB">
        <w:t>354</w:t>
      </w:r>
      <w:r w:rsidR="001D6DEB">
        <w:t>,</w:t>
      </w:r>
      <w:r w:rsidR="00BF48FB">
        <w:t>11</w:t>
      </w:r>
      <w:r>
        <w:t xml:space="preserve"> KM,</w:t>
      </w:r>
    </w:p>
    <w:p w14:paraId="0F76AE88" w14:textId="77777777" w:rsidR="00336F12" w:rsidRDefault="00336F12" w:rsidP="00336F12">
      <w:r>
        <w:tab/>
        <w:t>-troškovi zarada</w:t>
      </w:r>
      <w:r w:rsidR="00F66B45">
        <w:t>,</w:t>
      </w:r>
      <w:r>
        <w:t xml:space="preserve"> naknada </w:t>
      </w:r>
      <w:r w:rsidR="00F66B45">
        <w:t>i ostalih ličnih primanja</w:t>
      </w:r>
      <w:r>
        <w:t xml:space="preserve">          </w:t>
      </w:r>
      <w:r w:rsidR="00F66B45">
        <w:t xml:space="preserve">           </w:t>
      </w:r>
      <w:r w:rsidR="00065609">
        <w:t xml:space="preserve">          </w:t>
      </w:r>
      <w:r w:rsidR="00915688">
        <w:t xml:space="preserve"> </w:t>
      </w:r>
      <w:r w:rsidR="005519E7">
        <w:t>6</w:t>
      </w:r>
      <w:r w:rsidR="00BF48FB">
        <w:t>82</w:t>
      </w:r>
      <w:r w:rsidR="00EE7BDC">
        <w:t>.</w:t>
      </w:r>
      <w:r w:rsidR="00BF48FB">
        <w:t>966</w:t>
      </w:r>
      <w:r w:rsidR="00EE7BDC">
        <w:t>,</w:t>
      </w:r>
      <w:r w:rsidR="00BF48FB">
        <w:t>55</w:t>
      </w:r>
      <w:r w:rsidR="00931322">
        <w:t xml:space="preserve"> </w:t>
      </w:r>
      <w:r>
        <w:t>KM,</w:t>
      </w:r>
    </w:p>
    <w:p w14:paraId="571260C3" w14:textId="77777777" w:rsidR="00336F12" w:rsidRDefault="00336F12" w:rsidP="00336F12">
      <w:r>
        <w:tab/>
        <w:t>-troškovi proiz.usluga (</w:t>
      </w:r>
      <w:r w:rsidR="003831E3">
        <w:t>održavanje</w:t>
      </w:r>
      <w:r>
        <w:t>,</w:t>
      </w:r>
      <w:r w:rsidR="005E60EB">
        <w:t xml:space="preserve"> </w:t>
      </w:r>
      <w:r w:rsidR="003831E3">
        <w:t>zakup,</w:t>
      </w:r>
      <w:r w:rsidR="00312A33">
        <w:t xml:space="preserve"> </w:t>
      </w:r>
      <w:r w:rsidR="00C37ACB">
        <w:t xml:space="preserve">zaštita na radu, </w:t>
      </w:r>
      <w:r w:rsidR="003831E3">
        <w:t>ptt</w:t>
      </w:r>
      <w:r>
        <w:t xml:space="preserve"> i sl.)</w:t>
      </w:r>
      <w:r w:rsidR="005E60EB">
        <w:t xml:space="preserve">    </w:t>
      </w:r>
      <w:r w:rsidR="00BF48FB">
        <w:t xml:space="preserve">  163</w:t>
      </w:r>
      <w:r w:rsidR="002A35AD">
        <w:t>.</w:t>
      </w:r>
      <w:r w:rsidR="00BF48FB">
        <w:t>738</w:t>
      </w:r>
      <w:r w:rsidR="00312A33">
        <w:t>,</w:t>
      </w:r>
      <w:r w:rsidR="00BF48FB">
        <w:t>57</w:t>
      </w:r>
      <w:r>
        <w:t xml:space="preserve"> KM,</w:t>
      </w:r>
    </w:p>
    <w:p w14:paraId="7716EC02" w14:textId="77777777" w:rsidR="007F0E99" w:rsidRDefault="00336F12" w:rsidP="00336F12">
      <w:r>
        <w:tab/>
        <w:t xml:space="preserve">-troškovi amortizacije                                                                             </w:t>
      </w:r>
      <w:r w:rsidR="005519E7">
        <w:t>3</w:t>
      </w:r>
      <w:r w:rsidR="00BF48FB">
        <w:t>32</w:t>
      </w:r>
      <w:r w:rsidR="002A35AD">
        <w:t>.</w:t>
      </w:r>
      <w:r w:rsidR="00BF48FB">
        <w:t>396</w:t>
      </w:r>
      <w:r w:rsidR="002A35AD">
        <w:t>,</w:t>
      </w:r>
      <w:r w:rsidR="00BF48FB">
        <w:t>78</w:t>
      </w:r>
      <w:r>
        <w:t xml:space="preserve"> KM,</w:t>
      </w:r>
    </w:p>
    <w:p w14:paraId="4568FA65" w14:textId="77777777" w:rsidR="004C5FED" w:rsidRDefault="00336F12" w:rsidP="00336F12">
      <w:r>
        <w:tab/>
        <w:t>-troškovi poreza,</w:t>
      </w:r>
      <w:r w:rsidR="0088360C">
        <w:t>naknada</w:t>
      </w:r>
      <w:r>
        <w:t xml:space="preserve"> i taksi po obračun</w:t>
      </w:r>
      <w:r w:rsidR="005E5DDF">
        <w:t>ima</w:t>
      </w:r>
      <w:r>
        <w:t xml:space="preserve">        </w:t>
      </w:r>
      <w:r w:rsidR="0088360C">
        <w:t xml:space="preserve">  </w:t>
      </w:r>
      <w:r>
        <w:t xml:space="preserve"> </w:t>
      </w:r>
      <w:r w:rsidR="003831E3">
        <w:t xml:space="preserve">                           </w:t>
      </w:r>
      <w:r w:rsidR="00BF48FB">
        <w:t>13</w:t>
      </w:r>
      <w:r w:rsidR="002A35AD">
        <w:t>.</w:t>
      </w:r>
      <w:r w:rsidR="00BF48FB">
        <w:t>157</w:t>
      </w:r>
      <w:r w:rsidR="002A35AD">
        <w:t>,</w:t>
      </w:r>
      <w:r w:rsidR="00BF48FB">
        <w:t>36</w:t>
      </w:r>
      <w:r>
        <w:t xml:space="preserve"> KM,</w:t>
      </w:r>
    </w:p>
    <w:p w14:paraId="675ABD4B" w14:textId="77777777" w:rsidR="009518F4" w:rsidRDefault="009518F4" w:rsidP="00336F12">
      <w:r>
        <w:tab/>
        <w:t xml:space="preserve">-troškovi PIO za beneficirani staž   </w:t>
      </w:r>
      <w:r w:rsidR="005519E7">
        <w:t xml:space="preserve">    </w:t>
      </w:r>
      <w:r>
        <w:t xml:space="preserve">                         </w:t>
      </w:r>
      <w:r w:rsidR="00EE7BDC">
        <w:t xml:space="preserve">                              </w:t>
      </w:r>
      <w:r w:rsidR="005519E7">
        <w:t>5</w:t>
      </w:r>
      <w:r w:rsidR="00EE7BDC">
        <w:t>.</w:t>
      </w:r>
      <w:r w:rsidR="00BF48FB">
        <w:t>191</w:t>
      </w:r>
      <w:r>
        <w:t>,</w:t>
      </w:r>
      <w:r w:rsidR="00BF48FB">
        <w:t>75</w:t>
      </w:r>
      <w:r>
        <w:t xml:space="preserve"> KM,</w:t>
      </w:r>
    </w:p>
    <w:p w14:paraId="1F1CE6D3" w14:textId="77777777" w:rsidR="006F2696" w:rsidRDefault="00336F12" w:rsidP="00336F12">
      <w:pPr>
        <w:ind w:firstLine="708"/>
        <w:jc w:val="both"/>
      </w:pPr>
      <w:r>
        <w:t>-ostali troškovi</w:t>
      </w:r>
      <w:r w:rsidR="00897132">
        <w:t xml:space="preserve"> </w:t>
      </w:r>
      <w:r w:rsidR="0088360C">
        <w:t>(revizije,</w:t>
      </w:r>
      <w:r w:rsidR="00C37ACB">
        <w:t xml:space="preserve"> </w:t>
      </w:r>
      <w:r w:rsidR="00897132">
        <w:t>osiguranje,</w:t>
      </w:r>
      <w:r w:rsidR="00C37ACB">
        <w:t xml:space="preserve"> </w:t>
      </w:r>
      <w:r w:rsidR="0088360C">
        <w:t>reprez.,bankarski troš.,takse i sl.)</w:t>
      </w:r>
      <w:r w:rsidR="00691330">
        <w:t xml:space="preserve">  192</w:t>
      </w:r>
      <w:r w:rsidR="00485F7A">
        <w:t>.</w:t>
      </w:r>
      <w:r w:rsidR="00691330">
        <w:t>026</w:t>
      </w:r>
      <w:r w:rsidR="00485F7A">
        <w:t>,</w:t>
      </w:r>
      <w:r w:rsidR="00691330">
        <w:t>76</w:t>
      </w:r>
      <w:r>
        <w:t xml:space="preserve"> KM.</w:t>
      </w:r>
    </w:p>
    <w:p w14:paraId="32CFFACE" w14:textId="77777777" w:rsidR="00C37ACB" w:rsidRDefault="00C37ACB" w:rsidP="00336F12">
      <w:pPr>
        <w:ind w:firstLine="708"/>
        <w:jc w:val="both"/>
      </w:pPr>
    </w:p>
    <w:p w14:paraId="6FD5759E" w14:textId="77777777" w:rsidR="009518F4" w:rsidRDefault="009518F4" w:rsidP="00336F12">
      <w:pPr>
        <w:ind w:firstLine="708"/>
        <w:jc w:val="both"/>
      </w:pPr>
    </w:p>
    <w:p w14:paraId="6B0E24DC" w14:textId="77777777" w:rsidR="00336F12" w:rsidRDefault="00336F12" w:rsidP="00336F12">
      <w:pPr>
        <w:ind w:firstLine="708"/>
        <w:jc w:val="both"/>
        <w:rPr>
          <w:u w:val="single"/>
        </w:rPr>
      </w:pPr>
      <w:r>
        <w:t xml:space="preserve"> </w:t>
      </w:r>
      <w:r w:rsidR="00C37ACB">
        <w:t xml:space="preserve"> </w:t>
      </w:r>
      <w:r w:rsidR="0027075C">
        <w:rPr>
          <w:u w:val="single"/>
        </w:rPr>
        <w:t>Napomena br. 17 (</w:t>
      </w:r>
      <w:r w:rsidR="00C37ACB" w:rsidRPr="00C37ACB">
        <w:rPr>
          <w:u w:val="single"/>
        </w:rPr>
        <w:t>AOP 221</w:t>
      </w:r>
      <w:r w:rsidR="00FA36CC">
        <w:rPr>
          <w:u w:val="single"/>
        </w:rPr>
        <w:t>-AOP 222</w:t>
      </w:r>
      <w:r w:rsidR="00C37ACB" w:rsidRPr="00C37ACB">
        <w:rPr>
          <w:u w:val="single"/>
        </w:rPr>
        <w:t>)</w:t>
      </w:r>
    </w:p>
    <w:p w14:paraId="18A8EC82" w14:textId="77777777" w:rsidR="00C37ACB" w:rsidRPr="00C37ACB" w:rsidRDefault="00C37ACB" w:rsidP="00336F12">
      <w:pPr>
        <w:ind w:firstLine="708"/>
        <w:jc w:val="both"/>
        <w:rPr>
          <w:u w:val="single"/>
        </w:rPr>
      </w:pPr>
    </w:p>
    <w:p w14:paraId="2385EFF3" w14:textId="77777777" w:rsidR="00794E7A" w:rsidRDefault="00336F12" w:rsidP="0027075C">
      <w:pPr>
        <w:ind w:firstLine="708"/>
        <w:jc w:val="both"/>
      </w:pPr>
      <w:r>
        <w:t>Troškovi materijala su</w:t>
      </w:r>
      <w:r w:rsidR="00C37ACB">
        <w:t>:</w:t>
      </w:r>
      <w:r>
        <w:t xml:space="preserve"> </w:t>
      </w:r>
      <w:r w:rsidR="00794E7A">
        <w:t xml:space="preserve">utrošak </w:t>
      </w:r>
      <w:r w:rsidR="00C37ACB">
        <w:t>otopin</w:t>
      </w:r>
      <w:r w:rsidR="00794E7A">
        <w:t>e</w:t>
      </w:r>
      <w:r w:rsidR="00C37ACB">
        <w:t xml:space="preserve"> za neutralizaciju neprijatnih mirisa i ostal</w:t>
      </w:r>
      <w:r w:rsidR="00794E7A">
        <w:t>og</w:t>
      </w:r>
      <w:r w:rsidR="00C37ACB">
        <w:t xml:space="preserve"> </w:t>
      </w:r>
      <w:r w:rsidR="0048757D">
        <w:t>po</w:t>
      </w:r>
      <w:r w:rsidR="00794E7A">
        <w:t>moćnog</w:t>
      </w:r>
      <w:r w:rsidR="00561A74">
        <w:t xml:space="preserve"> materijal</w:t>
      </w:r>
      <w:r w:rsidR="00794E7A">
        <w:t>a</w:t>
      </w:r>
      <w:r w:rsidR="009518F4">
        <w:t xml:space="preserve"> (</w:t>
      </w:r>
      <w:r w:rsidR="00691330">
        <w:t>43</w:t>
      </w:r>
      <w:r w:rsidR="00C37ACB">
        <w:t>.</w:t>
      </w:r>
      <w:r w:rsidR="00691330">
        <w:t>009</w:t>
      </w:r>
      <w:r w:rsidR="00C37ACB">
        <w:t>,</w:t>
      </w:r>
      <w:r w:rsidR="00691330">
        <w:t>24</w:t>
      </w:r>
      <w:r w:rsidR="001D6DEB">
        <w:t xml:space="preserve"> </w:t>
      </w:r>
      <w:r w:rsidR="00C37ACB">
        <w:t xml:space="preserve">KM), </w:t>
      </w:r>
      <w:r w:rsidR="00691330">
        <w:t>preparati</w:t>
      </w:r>
      <w:r w:rsidR="00561A74">
        <w:t xml:space="preserve"> za prečistač (</w:t>
      </w:r>
      <w:r w:rsidR="00691330">
        <w:t>63</w:t>
      </w:r>
      <w:r w:rsidR="009518F4">
        <w:t>.</w:t>
      </w:r>
      <w:r w:rsidR="00691330">
        <w:t>992,78</w:t>
      </w:r>
      <w:r w:rsidR="0048757D">
        <w:t xml:space="preserve"> KM),</w:t>
      </w:r>
      <w:r w:rsidR="00C37ACB">
        <w:t xml:space="preserve"> </w:t>
      </w:r>
      <w:r>
        <w:t xml:space="preserve">troškovi </w:t>
      </w:r>
      <w:r w:rsidR="00F66B45">
        <w:t>rezervnih dijelova</w:t>
      </w:r>
      <w:r w:rsidR="002B3D92">
        <w:t xml:space="preserve"> ( </w:t>
      </w:r>
      <w:r w:rsidR="00691330">
        <w:t>3</w:t>
      </w:r>
      <w:r w:rsidR="002B3D92">
        <w:t>.</w:t>
      </w:r>
      <w:r w:rsidR="00691330">
        <w:t>509</w:t>
      </w:r>
      <w:r w:rsidR="002B3D92">
        <w:t>,</w:t>
      </w:r>
      <w:r w:rsidR="00691330">
        <w:t>45</w:t>
      </w:r>
      <w:r w:rsidR="002B3D92">
        <w:t xml:space="preserve"> KM )</w:t>
      </w:r>
      <w:r w:rsidR="00931322">
        <w:t xml:space="preserve">, </w:t>
      </w:r>
      <w:r>
        <w:t>opreme ZNR i ostal</w:t>
      </w:r>
      <w:r w:rsidR="00794E7A">
        <w:t>og</w:t>
      </w:r>
      <w:r>
        <w:t xml:space="preserve"> režijsk</w:t>
      </w:r>
      <w:r w:rsidR="00794E7A">
        <w:t>og</w:t>
      </w:r>
      <w:r>
        <w:t xml:space="preserve"> materijal</w:t>
      </w:r>
      <w:r w:rsidR="00794E7A">
        <w:t>a</w:t>
      </w:r>
      <w:r>
        <w:t>.</w:t>
      </w:r>
      <w:r w:rsidR="00FA36CC">
        <w:t xml:space="preserve"> Troškovi goriva i energije se odnose na utrošak goriva za mehanizaciju ( iznos </w:t>
      </w:r>
      <w:r w:rsidR="00691330">
        <w:t>7</w:t>
      </w:r>
      <w:r w:rsidR="004F4927">
        <w:t>2</w:t>
      </w:r>
      <w:r w:rsidR="00FA36CC">
        <w:t>.</w:t>
      </w:r>
      <w:r w:rsidR="00691330">
        <w:t>603</w:t>
      </w:r>
      <w:r w:rsidR="00FA36CC">
        <w:t>,</w:t>
      </w:r>
      <w:r w:rsidR="00691330">
        <w:t>50</w:t>
      </w:r>
      <w:r w:rsidR="00FA36CC">
        <w:t xml:space="preserve"> KM ) i automobile</w:t>
      </w:r>
      <w:r w:rsidR="00691330">
        <w:t xml:space="preserve">     </w:t>
      </w:r>
      <w:r w:rsidR="00FA36CC">
        <w:t xml:space="preserve"> ( iznos </w:t>
      </w:r>
      <w:r w:rsidR="004F4927">
        <w:t>5</w:t>
      </w:r>
      <w:r w:rsidR="00FA36CC">
        <w:t>.</w:t>
      </w:r>
      <w:r w:rsidR="00691330">
        <w:t>559</w:t>
      </w:r>
      <w:r w:rsidR="002B3D92">
        <w:t>,</w:t>
      </w:r>
      <w:r w:rsidR="00691330">
        <w:t>11</w:t>
      </w:r>
      <w:r w:rsidR="00FA36CC">
        <w:t xml:space="preserve"> KM ) i troškove električne energije na deponiji i dio za kancelarije gd</w:t>
      </w:r>
      <w:r w:rsidR="00691330">
        <w:t>je je smještena uprava (iznos 20</w:t>
      </w:r>
      <w:r w:rsidR="00FA36CC">
        <w:t>.</w:t>
      </w:r>
      <w:r w:rsidR="00691330">
        <w:t>191</w:t>
      </w:r>
      <w:r w:rsidR="00FA36CC">
        <w:t>,</w:t>
      </w:r>
      <w:r w:rsidR="00691330">
        <w:t>50</w:t>
      </w:r>
      <w:r w:rsidR="004F4927">
        <w:t xml:space="preserve"> KM</w:t>
      </w:r>
      <w:r w:rsidR="00FA36CC">
        <w:t>).</w:t>
      </w:r>
      <w:r w:rsidR="00794E7A">
        <w:t xml:space="preserve"> </w:t>
      </w:r>
      <w:r w:rsidR="0027075C">
        <w:t>U ovom obračunskom periodu troškovi su na nivou prošlogodišnjih sa manjim oscilacijama</w:t>
      </w:r>
      <w:r w:rsidR="004F4927">
        <w:t>.</w:t>
      </w:r>
    </w:p>
    <w:p w14:paraId="64530402" w14:textId="77777777" w:rsidR="00336F12" w:rsidRDefault="00336F12" w:rsidP="00336F12">
      <w:pPr>
        <w:ind w:firstLine="708"/>
        <w:jc w:val="both"/>
      </w:pPr>
      <w:r>
        <w:t xml:space="preserve">Sve nabavke u materijalnom knjigovodstvu knjiže se </w:t>
      </w:r>
      <w:r w:rsidR="001D6DEB">
        <w:t>po nabavnim cijenama</w:t>
      </w:r>
      <w:r w:rsidR="009518F4">
        <w:t>,</w:t>
      </w:r>
      <w:r w:rsidR="0027075C">
        <w:t xml:space="preserve"> </w:t>
      </w:r>
      <w:r w:rsidR="001D6DEB">
        <w:t xml:space="preserve"> </w:t>
      </w:r>
      <w:r>
        <w:t>na osno</w:t>
      </w:r>
      <w:r w:rsidR="001D6DEB">
        <w:t>vu pristiglih faktura i primki</w:t>
      </w:r>
      <w:r>
        <w:t>, a svi izlazi se knjiže na osnovu izdatnica,  preračunatih po pro</w:t>
      </w:r>
      <w:r w:rsidR="00FE45F0">
        <w:t>sječnim ponderisanim cijenama.</w:t>
      </w:r>
    </w:p>
    <w:p w14:paraId="5FCDAC8C" w14:textId="77777777" w:rsidR="00E63F51" w:rsidRDefault="00E63F51" w:rsidP="00336F12">
      <w:pPr>
        <w:ind w:firstLine="708"/>
        <w:jc w:val="both"/>
      </w:pPr>
    </w:p>
    <w:p w14:paraId="70615F4F" w14:textId="77777777" w:rsidR="00794E7A" w:rsidRPr="00794E7A" w:rsidRDefault="00794E7A" w:rsidP="00336F12">
      <w:pPr>
        <w:ind w:firstLine="708"/>
        <w:jc w:val="both"/>
        <w:rPr>
          <w:u w:val="single"/>
        </w:rPr>
      </w:pPr>
      <w:r w:rsidRPr="00794E7A">
        <w:rPr>
          <w:u w:val="single"/>
        </w:rPr>
        <w:t>Napomena br. 18 (AOP 223 )</w:t>
      </w:r>
    </w:p>
    <w:p w14:paraId="62923B7B" w14:textId="77777777" w:rsidR="00794E7A" w:rsidRDefault="00794E7A" w:rsidP="00336F12">
      <w:pPr>
        <w:ind w:firstLine="708"/>
        <w:jc w:val="both"/>
      </w:pPr>
    </w:p>
    <w:p w14:paraId="1F00B92C" w14:textId="77777777" w:rsidR="00EB2680" w:rsidRDefault="00336F12" w:rsidP="00E65C99">
      <w:pPr>
        <w:ind w:firstLine="708"/>
        <w:jc w:val="both"/>
      </w:pPr>
      <w:r>
        <w:t xml:space="preserve">Troškovi zarada i naknada </w:t>
      </w:r>
      <w:r w:rsidR="00AF4D76">
        <w:t>obuhvataju</w:t>
      </w:r>
      <w:r w:rsidR="00691330">
        <w:t xml:space="preserve"> ostvarena lična primanja po osnovu rada </w:t>
      </w:r>
      <w:r w:rsidR="00714FC4">
        <w:t>(</w:t>
      </w:r>
      <w:r w:rsidR="004F4927">
        <w:t>5</w:t>
      </w:r>
      <w:r w:rsidR="00691330">
        <w:t>22</w:t>
      </w:r>
      <w:r w:rsidR="00714FC4">
        <w:t>.</w:t>
      </w:r>
      <w:r w:rsidR="00691330">
        <w:t>600</w:t>
      </w:r>
      <w:r w:rsidR="00C71E17">
        <w:t>,</w:t>
      </w:r>
      <w:r w:rsidR="00691330">
        <w:t>97</w:t>
      </w:r>
      <w:r w:rsidR="0048757D">
        <w:t xml:space="preserve"> KM</w:t>
      </w:r>
      <w:r w:rsidR="00714FC4">
        <w:t>),</w:t>
      </w:r>
      <w:r w:rsidR="00931322">
        <w:t xml:space="preserve"> top</w:t>
      </w:r>
      <w:r w:rsidR="00AF4D76">
        <w:t>li obrok (</w:t>
      </w:r>
      <w:r w:rsidR="00691330">
        <w:t>77</w:t>
      </w:r>
      <w:r w:rsidR="00714FC4">
        <w:t>.</w:t>
      </w:r>
      <w:r w:rsidR="00691330">
        <w:t>610</w:t>
      </w:r>
      <w:r w:rsidR="00485F7A">
        <w:t>,</w:t>
      </w:r>
      <w:r w:rsidR="00691330">
        <w:t>20</w:t>
      </w:r>
      <w:r w:rsidR="00714FC4">
        <w:t xml:space="preserve"> </w:t>
      </w:r>
      <w:r w:rsidR="00931322">
        <w:t>KM)</w:t>
      </w:r>
      <w:r>
        <w:t>,</w:t>
      </w:r>
      <w:r w:rsidRPr="0063421B">
        <w:t xml:space="preserve"> </w:t>
      </w:r>
      <w:r w:rsidR="00FE45F0">
        <w:t>isplata ostalih naknada</w:t>
      </w:r>
      <w:r>
        <w:t xml:space="preserve"> isplaćene u skladu sa </w:t>
      </w:r>
      <w:r>
        <w:lastRenderedPageBreak/>
        <w:t>Zakonom o</w:t>
      </w:r>
      <w:r w:rsidR="00FE45F0">
        <w:t xml:space="preserve"> radu i  </w:t>
      </w:r>
      <w:r w:rsidR="00C71E17">
        <w:t>ostalim zakonskim propisima i odlukama</w:t>
      </w:r>
      <w:r w:rsidR="00931322">
        <w:t xml:space="preserve"> (prevoz, regres</w:t>
      </w:r>
      <w:r w:rsidR="00897132">
        <w:t>,</w:t>
      </w:r>
      <w:r w:rsidR="001277AA">
        <w:t xml:space="preserve"> </w:t>
      </w:r>
      <w:r w:rsidR="00897132">
        <w:t>pomoć</w:t>
      </w:r>
      <w:r w:rsidR="00E65C99">
        <w:t xml:space="preserve">, dnevnice i ostali troškovi </w:t>
      </w:r>
      <w:r w:rsidR="00C03B3B">
        <w:t>za službeno putovanje i slično) i</w:t>
      </w:r>
      <w:r w:rsidR="00931322">
        <w:t xml:space="preserve"> </w:t>
      </w:r>
      <w:r>
        <w:t xml:space="preserve">naknade članovima </w:t>
      </w:r>
      <w:r w:rsidR="00FE45F0">
        <w:t>NO</w:t>
      </w:r>
      <w:r w:rsidR="00E65C99">
        <w:t xml:space="preserve"> (ukupno </w:t>
      </w:r>
      <w:r w:rsidR="004F4927">
        <w:t>20</w:t>
      </w:r>
      <w:r w:rsidR="00E65C99">
        <w:t>.</w:t>
      </w:r>
      <w:r w:rsidR="004F4927">
        <w:t>989</w:t>
      </w:r>
      <w:r w:rsidR="00E65C99">
        <w:t>,</w:t>
      </w:r>
      <w:r w:rsidR="004F4927">
        <w:t>8</w:t>
      </w:r>
      <w:r w:rsidR="002B3D92">
        <w:t>0</w:t>
      </w:r>
      <w:r w:rsidR="00E65C99">
        <w:t xml:space="preserve"> KM)</w:t>
      </w:r>
      <w:r w:rsidR="002B3D92">
        <w:t>.</w:t>
      </w:r>
      <w:r w:rsidR="00BC6977">
        <w:t xml:space="preserve"> </w:t>
      </w:r>
      <w:r w:rsidR="002B3D92">
        <w:t>I</w:t>
      </w:r>
      <w:r w:rsidR="00931322">
        <w:t xml:space="preserve">splate članovima </w:t>
      </w:r>
      <w:r>
        <w:t>Skupštine</w:t>
      </w:r>
      <w:r w:rsidR="00C71E17">
        <w:t xml:space="preserve"> </w:t>
      </w:r>
      <w:r w:rsidR="002B3D92">
        <w:t>nije bilo jer nije održana ni jedna sjednica,</w:t>
      </w:r>
      <w:r w:rsidR="002B3D92" w:rsidRPr="002B3D92">
        <w:t xml:space="preserve"> </w:t>
      </w:r>
      <w:r w:rsidR="002B3D92">
        <w:t xml:space="preserve">a članovima Skupštine </w:t>
      </w:r>
      <w:r w:rsidR="00C03B3B">
        <w:t xml:space="preserve">se </w:t>
      </w:r>
      <w:r w:rsidR="002B3D92">
        <w:t xml:space="preserve">isplaćuje dnevnica po važećim propisima i naknada troškova goriva samo za dane kada prisustvuju sjednicama (odluka 06-01-02/22 od 11.05.2022. godine) </w:t>
      </w:r>
      <w:r>
        <w:t>.</w:t>
      </w:r>
      <w:r w:rsidR="00AF4D76">
        <w:t xml:space="preserve"> </w:t>
      </w:r>
      <w:r w:rsidR="00256674">
        <w:t xml:space="preserve"> </w:t>
      </w:r>
      <w:r w:rsidR="00AF4D76">
        <w:t xml:space="preserve">Članovi Nadzornog odbora primaju mjesečnu naknadu u skladu sa odlukom Skupštine „EKO-DEP“ </w:t>
      </w:r>
      <w:r w:rsidR="00E20F73">
        <w:t>odluke 06-0</w:t>
      </w:r>
      <w:r w:rsidR="00E65C99">
        <w:t>3</w:t>
      </w:r>
      <w:r w:rsidR="00E20F73">
        <w:t>-</w:t>
      </w:r>
      <w:r w:rsidR="00E65C99">
        <w:t>38</w:t>
      </w:r>
      <w:r w:rsidR="00E20F73">
        <w:t>/</w:t>
      </w:r>
      <w:r w:rsidR="00E65C99">
        <w:t>22 od 25.08.2022. godine</w:t>
      </w:r>
      <w:r w:rsidR="00335B74">
        <w:t>.</w:t>
      </w:r>
      <w:r w:rsidR="00AF4D76">
        <w:t xml:space="preserve"> </w:t>
      </w:r>
    </w:p>
    <w:p w14:paraId="79CC9E81" w14:textId="77777777" w:rsidR="00336F12" w:rsidRDefault="00106328" w:rsidP="00E65C99">
      <w:pPr>
        <w:ind w:firstLine="708"/>
        <w:jc w:val="both"/>
      </w:pPr>
      <w:r>
        <w:t>Povećanje troškova ličnih primanja nastao je zbog povećanja najniže plate</w:t>
      </w:r>
      <w:r w:rsidR="001E3CCA">
        <w:t xml:space="preserve">. </w:t>
      </w:r>
      <w:r>
        <w:t>Nije bilo zapošljavanja novih radnika</w:t>
      </w:r>
      <w:r w:rsidR="00691330">
        <w:t xml:space="preserve"> u stalni radni odnos, samo je povremeno angažovan radnik na određeno vrijeme, jer </w:t>
      </w:r>
      <w:r w:rsidR="00EB2680">
        <w:t>su</w:t>
      </w:r>
      <w:r w:rsidR="00691330">
        <w:t xml:space="preserve"> dva vagara </w:t>
      </w:r>
      <w:r w:rsidR="00450921">
        <w:t xml:space="preserve">bila na </w:t>
      </w:r>
      <w:r w:rsidR="00691330">
        <w:t>bolovanju</w:t>
      </w:r>
      <w:r w:rsidR="001E3CCA">
        <w:t xml:space="preserve"> u dužim vremenskim intervalima</w:t>
      </w:r>
      <w:r>
        <w:t xml:space="preserve">. </w:t>
      </w:r>
      <w:r w:rsidR="006F2696">
        <w:t>Sva obračunata lična primanja odnose se na period 01.01.-</w:t>
      </w:r>
      <w:r w:rsidR="00256674">
        <w:t xml:space="preserve"> </w:t>
      </w:r>
      <w:r w:rsidR="006F2696">
        <w:t>3</w:t>
      </w:r>
      <w:r>
        <w:t>1</w:t>
      </w:r>
      <w:r w:rsidR="006F2696">
        <w:t>.</w:t>
      </w:r>
      <w:r>
        <w:t>12</w:t>
      </w:r>
      <w:r w:rsidR="006F2696">
        <w:t>.20</w:t>
      </w:r>
      <w:r w:rsidR="007F0E99">
        <w:t>2</w:t>
      </w:r>
      <w:r w:rsidR="00691330">
        <w:t>5</w:t>
      </w:r>
      <w:r w:rsidR="0060679A">
        <w:t>. god</w:t>
      </w:r>
      <w:r w:rsidR="00256674">
        <w:t>ine</w:t>
      </w:r>
      <w:r w:rsidR="00C03B3B">
        <w:t xml:space="preserve"> i redovno su isplaćivana</w:t>
      </w:r>
      <w:r>
        <w:t xml:space="preserve"> (za decembar isplaćena 0</w:t>
      </w:r>
      <w:r w:rsidR="00691330">
        <w:t>5</w:t>
      </w:r>
      <w:r>
        <w:t>.01.202</w:t>
      </w:r>
      <w:r w:rsidR="00691330">
        <w:t>6</w:t>
      </w:r>
      <w:r>
        <w:t>.godine)</w:t>
      </w:r>
      <w:r w:rsidR="0060679A">
        <w:t xml:space="preserve">. </w:t>
      </w:r>
    </w:p>
    <w:p w14:paraId="39E9ACAE" w14:textId="77777777" w:rsidR="00256674" w:rsidRDefault="00256674" w:rsidP="00561A74">
      <w:pPr>
        <w:ind w:firstLine="708"/>
        <w:jc w:val="both"/>
      </w:pPr>
    </w:p>
    <w:p w14:paraId="549265C1" w14:textId="77777777" w:rsidR="00E63F51" w:rsidRDefault="00E63F51" w:rsidP="00561A74">
      <w:pPr>
        <w:ind w:firstLine="708"/>
        <w:jc w:val="both"/>
      </w:pPr>
    </w:p>
    <w:p w14:paraId="0F566F17" w14:textId="77777777" w:rsidR="00256674" w:rsidRPr="00256674" w:rsidRDefault="00256674" w:rsidP="00561A74">
      <w:pPr>
        <w:ind w:firstLine="708"/>
        <w:jc w:val="both"/>
        <w:rPr>
          <w:u w:val="single"/>
        </w:rPr>
      </w:pPr>
      <w:r w:rsidRPr="008352B2">
        <w:rPr>
          <w:u w:val="single"/>
        </w:rPr>
        <w:t>Napomena br. 19 (AOP 22</w:t>
      </w:r>
      <w:r w:rsidR="00D210E4" w:rsidRPr="008352B2">
        <w:rPr>
          <w:u w:val="single"/>
        </w:rPr>
        <w:t>6</w:t>
      </w:r>
      <w:r w:rsidRPr="008352B2">
        <w:rPr>
          <w:u w:val="single"/>
        </w:rPr>
        <w:t>-236)</w:t>
      </w:r>
    </w:p>
    <w:p w14:paraId="01F06DE5" w14:textId="77777777" w:rsidR="00256674" w:rsidRDefault="00256674" w:rsidP="00561A74">
      <w:pPr>
        <w:ind w:firstLine="708"/>
        <w:jc w:val="both"/>
      </w:pPr>
    </w:p>
    <w:p w14:paraId="7FB4A7EE" w14:textId="77777777" w:rsidR="00931322" w:rsidRDefault="00336F12" w:rsidP="00931322">
      <w:pPr>
        <w:ind w:firstLine="708"/>
        <w:jc w:val="both"/>
      </w:pPr>
      <w:r>
        <w:t>Troškovi proizvodnih usluga</w:t>
      </w:r>
      <w:r w:rsidR="008352B2">
        <w:t xml:space="preserve">, u iznosu  </w:t>
      </w:r>
      <w:r w:rsidR="00691330">
        <w:t>163</w:t>
      </w:r>
      <w:r w:rsidR="00106328">
        <w:t>.</w:t>
      </w:r>
      <w:r w:rsidR="00691330">
        <w:t>738</w:t>
      </w:r>
      <w:r w:rsidR="00106328">
        <w:t>,</w:t>
      </w:r>
      <w:r w:rsidR="00691330">
        <w:t>57</w:t>
      </w:r>
      <w:r w:rsidR="008352B2">
        <w:t xml:space="preserve"> KM,</w:t>
      </w:r>
      <w:r>
        <w:t xml:space="preserve"> obuhvataju:</w:t>
      </w:r>
      <w:r w:rsidR="002D0D55">
        <w:t xml:space="preserve"> </w:t>
      </w:r>
      <w:r w:rsidR="003C7830">
        <w:t>troškov</w:t>
      </w:r>
      <w:r w:rsidR="003F3825">
        <w:t>e</w:t>
      </w:r>
      <w:r w:rsidR="003C7830">
        <w:t xml:space="preserve"> održavanja osnovnih sredstava</w:t>
      </w:r>
      <w:r w:rsidR="003F3825">
        <w:t xml:space="preserve"> (servisi, popravke i sl.)</w:t>
      </w:r>
      <w:r w:rsidR="003C7830">
        <w:t xml:space="preserve">, zakup kancelarija, </w:t>
      </w:r>
      <w:r>
        <w:t xml:space="preserve">PTT troškove, troškove telefona, komunalne usluge, </w:t>
      </w:r>
      <w:r w:rsidR="003F3825">
        <w:t>troškove zaštite na radu,</w:t>
      </w:r>
      <w:r w:rsidR="00575EF6">
        <w:t xml:space="preserve"> troškove</w:t>
      </w:r>
      <w:r>
        <w:t xml:space="preserve"> parkinga u mjestu poslovanja i sl</w:t>
      </w:r>
      <w:r w:rsidR="00212F57">
        <w:t>.</w:t>
      </w:r>
      <w:r w:rsidR="001E3CCA">
        <w:t xml:space="preserve"> Povećanje ovih troškova, u odnosu na uporedni period, </w:t>
      </w:r>
      <w:r w:rsidR="00BC6977">
        <w:t xml:space="preserve"> </w:t>
      </w:r>
      <w:r w:rsidR="001E3CCA">
        <w:t>nastao je zbog popravke postojenja za spaljivanje gasa i instalacija za isti, a koji je oštećen u požaru 2024. godine.</w:t>
      </w:r>
      <w:r w:rsidR="004A5C3D">
        <w:t xml:space="preserve"> Ostale popravke i servisi osnovnih sredstava su na nivou troškova uobičajenih i u ranijim periodima.</w:t>
      </w:r>
    </w:p>
    <w:p w14:paraId="509B4914" w14:textId="77777777" w:rsidR="005849C9" w:rsidRDefault="00336F12" w:rsidP="003F3825">
      <w:pPr>
        <w:ind w:firstLine="708"/>
        <w:jc w:val="both"/>
      </w:pPr>
      <w:r>
        <w:t xml:space="preserve">Obračun amortizacije osnovnih sredstava se vrši po isteku obračunskog perioda, što znači da se radi za periodični i završni obračun. Sva osnovna sredstva se vode po nabavnim cijenama i obračun amortizacije se vrši linearnom metodom po procijenjenom vijeku trajanja. Amortizacija obračunata </w:t>
      </w:r>
      <w:r w:rsidR="00AF4D76">
        <w:t>za</w:t>
      </w:r>
      <w:r w:rsidR="00065ECB">
        <w:t xml:space="preserve"> period</w:t>
      </w:r>
      <w:r w:rsidR="00AF4D76">
        <w:t xml:space="preserve"> </w:t>
      </w:r>
      <w:r w:rsidR="003D506E">
        <w:t>01.01.-</w:t>
      </w:r>
      <w:r w:rsidR="005849C9">
        <w:t xml:space="preserve"> 3</w:t>
      </w:r>
      <w:r w:rsidR="00106328">
        <w:t>1</w:t>
      </w:r>
      <w:r w:rsidR="00065ECB">
        <w:t>.</w:t>
      </w:r>
      <w:r w:rsidR="00106328">
        <w:t>12</w:t>
      </w:r>
      <w:r w:rsidR="00065ECB">
        <w:t>.</w:t>
      </w:r>
      <w:r>
        <w:t>20</w:t>
      </w:r>
      <w:r w:rsidR="00FE5A2A">
        <w:t>2</w:t>
      </w:r>
      <w:r w:rsidR="001E3CCA">
        <w:t>5</w:t>
      </w:r>
      <w:r>
        <w:t>.</w:t>
      </w:r>
      <w:r w:rsidR="003F3825">
        <w:t xml:space="preserve"> </w:t>
      </w:r>
      <w:r>
        <w:t>godin</w:t>
      </w:r>
      <w:r w:rsidR="001D2642">
        <w:t>e</w:t>
      </w:r>
      <w:r>
        <w:t xml:space="preserve"> iznosi </w:t>
      </w:r>
      <w:r w:rsidR="00106328">
        <w:t>3</w:t>
      </w:r>
      <w:r w:rsidR="001E3CCA">
        <w:t>32</w:t>
      </w:r>
      <w:r w:rsidR="005849C9">
        <w:t>.</w:t>
      </w:r>
      <w:r w:rsidR="001E3CCA">
        <w:t>396</w:t>
      </w:r>
      <w:r w:rsidR="005849C9">
        <w:t>,</w:t>
      </w:r>
      <w:r w:rsidR="001E3CCA">
        <w:t>78</w:t>
      </w:r>
      <w:r w:rsidR="005849C9">
        <w:t xml:space="preserve"> KM</w:t>
      </w:r>
      <w:r w:rsidR="00D62A2F">
        <w:t>.</w:t>
      </w:r>
      <w:r w:rsidR="003D506E">
        <w:t xml:space="preserve"> </w:t>
      </w:r>
      <w:r w:rsidR="00506E95">
        <w:t xml:space="preserve">U ovom obračunskom periodu nije bilo promjena procenata amortizacije odnosno vijeka trajanja. </w:t>
      </w:r>
    </w:p>
    <w:p w14:paraId="704F5928" w14:textId="77777777" w:rsidR="003F3825" w:rsidRDefault="00FB705A" w:rsidP="003F3825">
      <w:pPr>
        <w:ind w:firstLine="708"/>
        <w:jc w:val="both"/>
      </w:pPr>
      <w:r>
        <w:t>Troškovi poreza, doprinosa i taksi po obračunu</w:t>
      </w:r>
      <w:r w:rsidR="003F3825">
        <w:t xml:space="preserve">  </w:t>
      </w:r>
      <w:r>
        <w:t>obuhvataju: porez na imovinu, obaveze po PP ON</w:t>
      </w:r>
      <w:r w:rsidR="003D506E">
        <w:t>,</w:t>
      </w:r>
      <w:r w:rsidR="00D210E4">
        <w:t xml:space="preserve"> vodni doprinos</w:t>
      </w:r>
      <w:r w:rsidR="004A5C3D">
        <w:t>,</w:t>
      </w:r>
      <w:r w:rsidR="003D506E">
        <w:t xml:space="preserve"> </w:t>
      </w:r>
      <w:r w:rsidR="00D210E4">
        <w:t>porez po odbitku na teret poslodavca</w:t>
      </w:r>
      <w:r w:rsidR="004A5C3D">
        <w:t xml:space="preserve"> i troškovi doprinosa za beneficiran radni staž</w:t>
      </w:r>
      <w:r w:rsidR="00FE5A2A">
        <w:t>.</w:t>
      </w:r>
      <w:r w:rsidR="00030050">
        <w:t xml:space="preserve"> </w:t>
      </w:r>
    </w:p>
    <w:p w14:paraId="2F1C4C04" w14:textId="77777777" w:rsidR="00931322" w:rsidRDefault="005E60EB" w:rsidP="00931322">
      <w:pPr>
        <w:ind w:firstLine="708"/>
        <w:jc w:val="both"/>
      </w:pPr>
      <w:r w:rsidRPr="00506E95">
        <w:t>Po</w:t>
      </w:r>
      <w:r w:rsidR="00336F12" w:rsidRPr="00506E95">
        <w:t>d ostalim troškovima</w:t>
      </w:r>
      <w:r w:rsidR="008352B2" w:rsidRPr="00506E95">
        <w:t xml:space="preserve"> ( ukupno </w:t>
      </w:r>
      <w:r w:rsidR="00506E95">
        <w:t>1</w:t>
      </w:r>
      <w:r w:rsidR="004A5C3D">
        <w:t>92</w:t>
      </w:r>
      <w:r w:rsidR="00506E95">
        <w:t>.</w:t>
      </w:r>
      <w:r w:rsidR="004A5C3D">
        <w:t>026</w:t>
      </w:r>
      <w:r w:rsidR="00506E95">
        <w:t>,</w:t>
      </w:r>
      <w:r w:rsidR="004A5C3D">
        <w:t>76</w:t>
      </w:r>
      <w:r w:rsidR="008352B2" w:rsidRPr="00506E95">
        <w:t xml:space="preserve"> KM )</w:t>
      </w:r>
      <w:r w:rsidR="00336F12" w:rsidRPr="00506E95">
        <w:t xml:space="preserve"> </w:t>
      </w:r>
      <w:r w:rsidR="00336F12">
        <w:t>uzeti su u obzir: troškovi platnog prometa, razne takse,</w:t>
      </w:r>
      <w:r w:rsidR="003C7830">
        <w:t xml:space="preserve"> oglašavanje, revizija izvještaja</w:t>
      </w:r>
      <w:r w:rsidR="009D4F2D">
        <w:t xml:space="preserve"> i poslovanja</w:t>
      </w:r>
      <w:r w:rsidR="00D210E4">
        <w:t xml:space="preserve"> (</w:t>
      </w:r>
      <w:r w:rsidR="00C03B3B">
        <w:t>6</w:t>
      </w:r>
      <w:r w:rsidR="00D210E4">
        <w:t>.000,00 KM)</w:t>
      </w:r>
      <w:r w:rsidR="003C7830">
        <w:t>,</w:t>
      </w:r>
      <w:r w:rsidR="001D2642">
        <w:t xml:space="preserve"> </w:t>
      </w:r>
      <w:r w:rsidR="00D210E4">
        <w:t>vršenje monitor</w:t>
      </w:r>
      <w:r w:rsidR="008352B2">
        <w:t>inga o stanju životne sredina (</w:t>
      </w:r>
      <w:r w:rsidR="004A5C3D">
        <w:t>107</w:t>
      </w:r>
      <w:r w:rsidR="00D210E4">
        <w:t>.</w:t>
      </w:r>
      <w:r w:rsidR="004A5C3D">
        <w:t>855</w:t>
      </w:r>
      <w:r w:rsidR="008352B2">
        <w:t>,</w:t>
      </w:r>
      <w:r w:rsidR="00D210E4">
        <w:t xml:space="preserve"> KM), </w:t>
      </w:r>
      <w:r w:rsidR="00226F33">
        <w:t>advokatske usluge</w:t>
      </w:r>
      <w:r w:rsidR="00D210E4">
        <w:t xml:space="preserve"> (</w:t>
      </w:r>
      <w:r w:rsidR="004A5C3D">
        <w:t>21</w:t>
      </w:r>
      <w:r w:rsidR="00D210E4">
        <w:t>.</w:t>
      </w:r>
      <w:r w:rsidR="004A5C3D">
        <w:t>173</w:t>
      </w:r>
      <w:r w:rsidR="00D210E4">
        <w:t>,</w:t>
      </w:r>
      <w:r w:rsidR="004A5C3D">
        <w:t>72</w:t>
      </w:r>
      <w:r w:rsidR="00D210E4">
        <w:t xml:space="preserve"> KM)</w:t>
      </w:r>
      <w:r w:rsidR="00226F33">
        <w:t>,</w:t>
      </w:r>
      <w:r w:rsidR="00AF4D76">
        <w:t xml:space="preserve"> </w:t>
      </w:r>
      <w:r w:rsidR="00336F12">
        <w:t xml:space="preserve">održavanje knjigovodstvenog programa, </w:t>
      </w:r>
      <w:r w:rsidR="003F3825">
        <w:t xml:space="preserve">premije osiguranja, </w:t>
      </w:r>
      <w:r w:rsidR="00D210E4">
        <w:t xml:space="preserve">članarine poslovnim udruženjima, </w:t>
      </w:r>
      <w:r w:rsidR="00336F12">
        <w:t>pretplate za stručnu l</w:t>
      </w:r>
      <w:r w:rsidR="00FE45F0">
        <w:t>iteraturu, seminari</w:t>
      </w:r>
      <w:r w:rsidR="00336F12">
        <w:t>, reprezentacija i dr.</w:t>
      </w:r>
      <w:r w:rsidR="00931322">
        <w:t xml:space="preserve"> </w:t>
      </w:r>
    </w:p>
    <w:p w14:paraId="6B9D1249" w14:textId="77777777" w:rsidR="00336F12" w:rsidRDefault="00336F12" w:rsidP="003F3825">
      <w:pPr>
        <w:ind w:firstLine="708"/>
        <w:jc w:val="both"/>
      </w:pPr>
      <w:r>
        <w:t xml:space="preserve"> Svi troškovi su knjiženi na osnovu  prispjele dokumentacije koja je prethodno formalno i računski prekontrolisana</w:t>
      </w:r>
      <w:r w:rsidR="00150A71">
        <w:t>,</w:t>
      </w:r>
      <w:r>
        <w:t xml:space="preserve"> likvidirana</w:t>
      </w:r>
      <w:r w:rsidR="00150A71">
        <w:t xml:space="preserve"> i odobrena od ovlašćenih lica</w:t>
      </w:r>
      <w:r>
        <w:t>.</w:t>
      </w:r>
    </w:p>
    <w:p w14:paraId="03D37CC0" w14:textId="77777777" w:rsidR="003C7830" w:rsidRDefault="003C7830" w:rsidP="003C7830">
      <w:pPr>
        <w:jc w:val="both"/>
      </w:pPr>
    </w:p>
    <w:p w14:paraId="63657989" w14:textId="77777777" w:rsidR="007A3549" w:rsidRPr="00701F72" w:rsidRDefault="00D62A2F" w:rsidP="007A3549">
      <w:pPr>
        <w:ind w:firstLine="708"/>
        <w:jc w:val="both"/>
        <w:rPr>
          <w:u w:val="single"/>
        </w:rPr>
      </w:pPr>
      <w:r w:rsidRPr="00701F72">
        <w:rPr>
          <w:u w:val="single"/>
        </w:rPr>
        <w:t>Napomena</w:t>
      </w:r>
      <w:r w:rsidR="005C6AF0" w:rsidRPr="00701F72">
        <w:rPr>
          <w:u w:val="single"/>
        </w:rPr>
        <w:t xml:space="preserve"> br. </w:t>
      </w:r>
      <w:r w:rsidR="00B42037" w:rsidRPr="00701F72">
        <w:rPr>
          <w:u w:val="single"/>
        </w:rPr>
        <w:t>20</w:t>
      </w:r>
      <w:r w:rsidR="005C6AF0" w:rsidRPr="00701F72">
        <w:rPr>
          <w:u w:val="single"/>
        </w:rPr>
        <w:t xml:space="preserve"> ( AOP 2</w:t>
      </w:r>
      <w:r w:rsidR="00701F72">
        <w:rPr>
          <w:u w:val="single"/>
        </w:rPr>
        <w:t>39</w:t>
      </w:r>
      <w:r w:rsidR="005C6AF0" w:rsidRPr="00701F72">
        <w:rPr>
          <w:u w:val="single"/>
        </w:rPr>
        <w:t xml:space="preserve"> )</w:t>
      </w:r>
    </w:p>
    <w:p w14:paraId="46F467EB" w14:textId="77777777" w:rsidR="00212F57" w:rsidRPr="00701F72" w:rsidRDefault="00212F57" w:rsidP="007A3549">
      <w:pPr>
        <w:ind w:firstLine="708"/>
        <w:jc w:val="both"/>
        <w:rPr>
          <w:u w:val="single"/>
        </w:rPr>
      </w:pPr>
    </w:p>
    <w:p w14:paraId="29437279" w14:textId="77777777" w:rsidR="00093699" w:rsidRDefault="005C6AF0" w:rsidP="00931322">
      <w:pPr>
        <w:ind w:firstLine="708"/>
        <w:jc w:val="both"/>
      </w:pPr>
      <w:r w:rsidRPr="005C6AF0">
        <w:t xml:space="preserve">Finansijske prihode </w:t>
      </w:r>
      <w:r w:rsidR="003F3825">
        <w:t>Preduzeća  čine</w:t>
      </w:r>
      <w:r>
        <w:t xml:space="preserve"> </w:t>
      </w:r>
      <w:r w:rsidR="00931322">
        <w:t xml:space="preserve">zakonske zatezne kamate za kašnjenje </w:t>
      </w:r>
      <w:r w:rsidR="00212F57">
        <w:t>po valutnom roku,</w:t>
      </w:r>
      <w:r w:rsidR="00931322">
        <w:t xml:space="preserve"> koje obračunavamo uz fakturisanje</w:t>
      </w:r>
      <w:r w:rsidR="00FB705A">
        <w:t xml:space="preserve"> na kraju mjeseca</w:t>
      </w:r>
      <w:r w:rsidR="004405E2">
        <w:t>, u skladu sa ugovorenim valutnim rokom</w:t>
      </w:r>
      <w:r w:rsidR="00196C7C">
        <w:t xml:space="preserve"> ( 60 dana - odluka NO br. 07-20-27/17 )</w:t>
      </w:r>
      <w:r w:rsidR="00093699">
        <w:t xml:space="preserve"> i pozitivne kursne razlike</w:t>
      </w:r>
      <w:r w:rsidR="00226F33">
        <w:t>.</w:t>
      </w:r>
    </w:p>
    <w:p w14:paraId="1B8B461B" w14:textId="77777777" w:rsidR="008E0553" w:rsidRDefault="005C6AF0" w:rsidP="00931322">
      <w:pPr>
        <w:ind w:firstLine="708"/>
        <w:jc w:val="both"/>
      </w:pPr>
      <w:r>
        <w:t>Ukupn</w:t>
      </w:r>
      <w:r w:rsidR="00152F0D">
        <w:t>o</w:t>
      </w:r>
      <w:r>
        <w:t xml:space="preserve"> </w:t>
      </w:r>
      <w:r w:rsidR="004405E2">
        <w:t xml:space="preserve">fakturisane </w:t>
      </w:r>
      <w:r w:rsidR="00931322">
        <w:t xml:space="preserve">zatezne kamate za ovaj period iznose </w:t>
      </w:r>
      <w:r w:rsidR="004A5C3D">
        <w:t>51.149</w:t>
      </w:r>
      <w:r w:rsidR="00277709">
        <w:t>,</w:t>
      </w:r>
      <w:r w:rsidR="004A5C3D">
        <w:t>02</w:t>
      </w:r>
      <w:r w:rsidR="004405E2">
        <w:t xml:space="preserve"> </w:t>
      </w:r>
      <w:r w:rsidR="00931322">
        <w:t>KM</w:t>
      </w:r>
      <w:r w:rsidR="00196C7C">
        <w:t>,</w:t>
      </w:r>
      <w:r w:rsidR="00196C7C" w:rsidRPr="00196C7C">
        <w:t xml:space="preserve"> </w:t>
      </w:r>
      <w:r w:rsidR="00196C7C">
        <w:t>od čega je najveće potraživanje od JKP Čistoća Lopare</w:t>
      </w:r>
      <w:r w:rsidR="00226F33">
        <w:t>.</w:t>
      </w:r>
      <w:r w:rsidR="00701F72">
        <w:t xml:space="preserve"> </w:t>
      </w:r>
      <w:r w:rsidR="00C03B3B">
        <w:t xml:space="preserve"> Potraživanja po osnovu fakturisanih zateznih kamata su odvojena na posebna konta, u skladu sa </w:t>
      </w:r>
      <w:r w:rsidR="00196C7C">
        <w:t xml:space="preserve">propisanim </w:t>
      </w:r>
      <w:r w:rsidR="00C03B3B">
        <w:t>kontnim okvirom.</w:t>
      </w:r>
    </w:p>
    <w:p w14:paraId="490D2B7C" w14:textId="77777777" w:rsidR="00093699" w:rsidRDefault="00093699" w:rsidP="00931322">
      <w:pPr>
        <w:ind w:firstLine="708"/>
        <w:jc w:val="both"/>
      </w:pPr>
      <w:r>
        <w:t xml:space="preserve">U ovom obračunskom periodu je nastala pozitivna kursna razlika prilikom preračuna neplaćenih preostalih rata po kursu na dan 31.12.2025. godine. Ukupna pozitivna kursna razlika koja je prikazana u finansijskim prihodima iznosi 37.199,41 KM. Svake godine, na kraju </w:t>
      </w:r>
      <w:r>
        <w:lastRenderedPageBreak/>
        <w:t>perioda radi preračun rata po kusu na dan obračuna i stanje se usklađuje sa Ministarstvom finansija putem IOS-a.</w:t>
      </w:r>
    </w:p>
    <w:p w14:paraId="194A1E4C" w14:textId="77777777" w:rsidR="00931322" w:rsidRDefault="00931322" w:rsidP="00931322">
      <w:pPr>
        <w:ind w:firstLine="708"/>
        <w:jc w:val="both"/>
      </w:pPr>
    </w:p>
    <w:p w14:paraId="4B7912D0" w14:textId="77777777" w:rsidR="00102ED8" w:rsidRPr="00381CEA" w:rsidRDefault="002370F3" w:rsidP="00102ED8">
      <w:pPr>
        <w:ind w:firstLine="708"/>
        <w:jc w:val="both"/>
        <w:rPr>
          <w:u w:val="single"/>
        </w:rPr>
      </w:pPr>
      <w:r w:rsidRPr="00381CEA">
        <w:rPr>
          <w:u w:val="single"/>
        </w:rPr>
        <w:t>Napomena</w:t>
      </w:r>
      <w:r w:rsidR="00102ED8" w:rsidRPr="00381CEA">
        <w:rPr>
          <w:u w:val="single"/>
        </w:rPr>
        <w:t xml:space="preserve"> br. </w:t>
      </w:r>
      <w:r w:rsidR="00B42037" w:rsidRPr="00381CEA">
        <w:rPr>
          <w:u w:val="single"/>
        </w:rPr>
        <w:t>21</w:t>
      </w:r>
      <w:r w:rsidR="00102ED8" w:rsidRPr="00381CEA">
        <w:rPr>
          <w:u w:val="single"/>
        </w:rPr>
        <w:t xml:space="preserve"> ( AOP 2</w:t>
      </w:r>
      <w:r w:rsidR="00B42037" w:rsidRPr="00381CEA">
        <w:rPr>
          <w:u w:val="single"/>
        </w:rPr>
        <w:t>4</w:t>
      </w:r>
      <w:r w:rsidR="00701F72" w:rsidRPr="00381CEA">
        <w:rPr>
          <w:u w:val="single"/>
        </w:rPr>
        <w:t>4</w:t>
      </w:r>
      <w:r w:rsidR="00102ED8" w:rsidRPr="00381CEA">
        <w:rPr>
          <w:u w:val="single"/>
        </w:rPr>
        <w:t xml:space="preserve"> )</w:t>
      </w:r>
    </w:p>
    <w:p w14:paraId="7ED3A128" w14:textId="77777777" w:rsidR="001E303F" w:rsidRDefault="001E303F" w:rsidP="00102ED8">
      <w:pPr>
        <w:ind w:firstLine="708"/>
        <w:jc w:val="both"/>
        <w:rPr>
          <w:u w:val="single"/>
        </w:rPr>
      </w:pPr>
    </w:p>
    <w:p w14:paraId="17DA7571" w14:textId="77777777" w:rsidR="003C7830" w:rsidRDefault="00102ED8" w:rsidP="00102ED8">
      <w:pPr>
        <w:ind w:firstLine="708"/>
        <w:jc w:val="both"/>
      </w:pPr>
      <w:r>
        <w:t>Finansijsk</w:t>
      </w:r>
      <w:r w:rsidR="00553BF6">
        <w:t>i</w:t>
      </w:r>
      <w:r>
        <w:t xml:space="preserve"> rashod</w:t>
      </w:r>
      <w:r w:rsidR="00553BF6">
        <w:t xml:space="preserve"> u iznosu </w:t>
      </w:r>
      <w:r w:rsidR="00093699">
        <w:t>9</w:t>
      </w:r>
      <w:r w:rsidR="00196C7C">
        <w:t>.</w:t>
      </w:r>
      <w:r w:rsidR="00093699">
        <w:t>031</w:t>
      </w:r>
      <w:r w:rsidR="00A03027">
        <w:t>,</w:t>
      </w:r>
      <w:r w:rsidR="00093699">
        <w:t>95</w:t>
      </w:r>
      <w:r w:rsidR="00553BF6">
        <w:t xml:space="preserve"> KM </w:t>
      </w:r>
      <w:r>
        <w:t>čine</w:t>
      </w:r>
      <w:r w:rsidR="003C7830">
        <w:t>:</w:t>
      </w:r>
    </w:p>
    <w:p w14:paraId="32D837E8" w14:textId="77777777" w:rsidR="00834CB4" w:rsidRDefault="00931322" w:rsidP="002152AF">
      <w:pPr>
        <w:ind w:firstLine="708"/>
        <w:jc w:val="both"/>
      </w:pPr>
      <w:r>
        <w:t>-</w:t>
      </w:r>
      <w:r w:rsidR="00A03027">
        <w:t xml:space="preserve"> </w:t>
      </w:r>
      <w:r w:rsidR="00752AEC">
        <w:t>kamata obračunata u skladu sa sporazumom o IBRD kreditu</w:t>
      </w:r>
      <w:r w:rsidR="00967F54">
        <w:t>,</w:t>
      </w:r>
      <w:r w:rsidR="002152AF">
        <w:t xml:space="preserve"> iznos </w:t>
      </w:r>
      <w:r w:rsidR="00093699">
        <w:t>3</w:t>
      </w:r>
      <w:r w:rsidR="00752AEC">
        <w:t>.</w:t>
      </w:r>
      <w:r w:rsidR="00093699">
        <w:t>36</w:t>
      </w:r>
      <w:r w:rsidR="00993557">
        <w:t>2</w:t>
      </w:r>
      <w:r w:rsidR="00752AEC">
        <w:t>,</w:t>
      </w:r>
      <w:r w:rsidR="00993557">
        <w:t>78</w:t>
      </w:r>
      <w:r w:rsidR="002152AF">
        <w:t xml:space="preserve"> KM,</w:t>
      </w:r>
    </w:p>
    <w:p w14:paraId="2BE5A08A" w14:textId="77777777" w:rsidR="00A03027" w:rsidRDefault="008E622A" w:rsidP="005B0A61">
      <w:pPr>
        <w:ind w:firstLine="708"/>
        <w:jc w:val="both"/>
      </w:pPr>
      <w:r>
        <w:t>-</w:t>
      </w:r>
      <w:r w:rsidR="00226F33">
        <w:t xml:space="preserve"> </w:t>
      </w:r>
      <w:r w:rsidR="00834CB4">
        <w:t>servisni troškovi i komisiona provizija koji su ugovoreni po Supsidijarnom sporazumu i obračunavaju se dva puta godišnje i to sa 15.04. i 15.10. svake godine, a plaćaju se po dostavljanju obračuna istih od</w:t>
      </w:r>
      <w:r>
        <w:t xml:space="preserve"> strane Ministarstva finansija i </w:t>
      </w:r>
      <w:r w:rsidR="00834CB4">
        <w:t xml:space="preserve">za ovaj period </w:t>
      </w:r>
      <w:r>
        <w:t xml:space="preserve">obračunati </w:t>
      </w:r>
      <w:r w:rsidR="00834CB4">
        <w:t xml:space="preserve"> su  </w:t>
      </w:r>
      <w:r>
        <w:t xml:space="preserve">u iznosu </w:t>
      </w:r>
      <w:r w:rsidR="00093699">
        <w:t>5</w:t>
      </w:r>
      <w:r w:rsidR="00834CB4">
        <w:t>.</w:t>
      </w:r>
      <w:r w:rsidR="00093699">
        <w:t>667</w:t>
      </w:r>
      <w:r w:rsidR="00196C7C">
        <w:t>,</w:t>
      </w:r>
      <w:r w:rsidR="00093699">
        <w:t>83</w:t>
      </w:r>
      <w:r w:rsidR="00834CB4">
        <w:t xml:space="preserve"> KM</w:t>
      </w:r>
      <w:r w:rsidR="00093699">
        <w:t xml:space="preserve"> i</w:t>
      </w:r>
    </w:p>
    <w:p w14:paraId="234C9F22" w14:textId="77777777" w:rsidR="00093699" w:rsidRDefault="00093699" w:rsidP="005B0A61">
      <w:pPr>
        <w:ind w:firstLine="708"/>
        <w:jc w:val="both"/>
      </w:pPr>
      <w:r>
        <w:t>-zakonske zatezne kamate u iznosu 1,34 KM.</w:t>
      </w:r>
    </w:p>
    <w:p w14:paraId="4D819C64" w14:textId="77777777" w:rsidR="00F418B3" w:rsidRDefault="00F418B3" w:rsidP="00F418B3">
      <w:pPr>
        <w:jc w:val="both"/>
      </w:pPr>
    </w:p>
    <w:p w14:paraId="00597549" w14:textId="77777777" w:rsidR="00E63F51" w:rsidRDefault="00E63F51" w:rsidP="00F418B3">
      <w:pPr>
        <w:jc w:val="both"/>
      </w:pPr>
    </w:p>
    <w:p w14:paraId="02F5138B" w14:textId="77777777" w:rsidR="005B0A61" w:rsidRDefault="005B0A61" w:rsidP="005B0A61">
      <w:pPr>
        <w:ind w:firstLine="708"/>
        <w:jc w:val="both"/>
        <w:rPr>
          <w:u w:val="single"/>
        </w:rPr>
      </w:pPr>
      <w:r w:rsidRPr="00075037">
        <w:rPr>
          <w:u w:val="single"/>
        </w:rPr>
        <w:t>N</w:t>
      </w:r>
      <w:r>
        <w:rPr>
          <w:u w:val="single"/>
        </w:rPr>
        <w:t>apomena</w:t>
      </w:r>
      <w:r w:rsidRPr="00AC6FB2">
        <w:rPr>
          <w:u w:val="single"/>
        </w:rPr>
        <w:t xml:space="preserve"> br. </w:t>
      </w:r>
      <w:r>
        <w:rPr>
          <w:u w:val="single"/>
        </w:rPr>
        <w:t>22 ( AOP 251 do 270 )</w:t>
      </w:r>
    </w:p>
    <w:p w14:paraId="0EFB5A72" w14:textId="77777777" w:rsidR="005B0A61" w:rsidRDefault="005B0A61" w:rsidP="005B0A61">
      <w:pPr>
        <w:ind w:firstLine="708"/>
        <w:jc w:val="both"/>
        <w:rPr>
          <w:u w:val="single"/>
        </w:rPr>
      </w:pPr>
    </w:p>
    <w:p w14:paraId="5BC989F0" w14:textId="77777777" w:rsidR="00311B03" w:rsidRDefault="00993557" w:rsidP="00F14B51">
      <w:pPr>
        <w:ind w:firstLine="708"/>
        <w:jc w:val="both"/>
      </w:pPr>
      <w:r>
        <w:t>Što se tiče ostalih prihoda u ovom periodu ih nije bilo.</w:t>
      </w:r>
    </w:p>
    <w:p w14:paraId="5DBDA187" w14:textId="77777777" w:rsidR="005B0A61" w:rsidRPr="005B0A61" w:rsidRDefault="00993557" w:rsidP="00864758">
      <w:pPr>
        <w:ind w:firstLine="708"/>
        <w:jc w:val="both"/>
      </w:pPr>
      <w:r>
        <w:t>O</w:t>
      </w:r>
      <w:r w:rsidR="00381CEA">
        <w:t>stal</w:t>
      </w:r>
      <w:r>
        <w:t>e</w:t>
      </w:r>
      <w:r w:rsidR="00381CEA">
        <w:t xml:space="preserve"> rashod</w:t>
      </w:r>
      <w:r>
        <w:t>e</w:t>
      </w:r>
      <w:r w:rsidR="00381CEA">
        <w:t xml:space="preserve"> </w:t>
      </w:r>
      <w:r>
        <w:t>čine troškovi</w:t>
      </w:r>
      <w:r w:rsidR="00381CEA">
        <w:t xml:space="preserve"> otpis</w:t>
      </w:r>
      <w:r>
        <w:t>a</w:t>
      </w:r>
      <w:r w:rsidR="00381CEA">
        <w:t xml:space="preserve"> preostale vrijednosti osnovnih sredstava, otpis alata, inventara i opreme ZNR</w:t>
      </w:r>
      <w:r>
        <w:t xml:space="preserve"> u ukupnom iznosu 1.424,04 KM</w:t>
      </w:r>
      <w:r w:rsidR="00616A0F">
        <w:t>.</w:t>
      </w:r>
    </w:p>
    <w:p w14:paraId="4EEA9866" w14:textId="77777777" w:rsidR="005B0A61" w:rsidRDefault="005B0A61" w:rsidP="00152DE5">
      <w:pPr>
        <w:ind w:firstLine="708"/>
        <w:jc w:val="both"/>
      </w:pPr>
    </w:p>
    <w:p w14:paraId="18E57186" w14:textId="77777777" w:rsidR="00E63F51" w:rsidRDefault="00E63F51" w:rsidP="00152DE5">
      <w:pPr>
        <w:ind w:firstLine="708"/>
        <w:jc w:val="both"/>
      </w:pPr>
    </w:p>
    <w:p w14:paraId="3540EDCF" w14:textId="77777777" w:rsidR="00353D9E" w:rsidRPr="00C325C1" w:rsidRDefault="002370F3" w:rsidP="00353D9E">
      <w:pPr>
        <w:ind w:firstLine="708"/>
        <w:jc w:val="both"/>
        <w:rPr>
          <w:u w:val="single"/>
        </w:rPr>
      </w:pPr>
      <w:r w:rsidRPr="009D61F9">
        <w:rPr>
          <w:u w:val="single"/>
        </w:rPr>
        <w:t>Napomena</w:t>
      </w:r>
      <w:r w:rsidR="00353D9E" w:rsidRPr="009D61F9">
        <w:rPr>
          <w:u w:val="single"/>
        </w:rPr>
        <w:t xml:space="preserve"> br. </w:t>
      </w:r>
      <w:r w:rsidR="00051879" w:rsidRPr="009D61F9">
        <w:rPr>
          <w:u w:val="single"/>
        </w:rPr>
        <w:t>2</w:t>
      </w:r>
      <w:r w:rsidR="00D736B7" w:rsidRPr="009D61F9">
        <w:rPr>
          <w:u w:val="single"/>
        </w:rPr>
        <w:t>3</w:t>
      </w:r>
      <w:r w:rsidR="00655172" w:rsidRPr="009D61F9">
        <w:rPr>
          <w:u w:val="single"/>
        </w:rPr>
        <w:t xml:space="preserve"> </w:t>
      </w:r>
      <w:r w:rsidR="00353D9E" w:rsidRPr="009D61F9">
        <w:rPr>
          <w:u w:val="single"/>
        </w:rPr>
        <w:t xml:space="preserve">( AOP </w:t>
      </w:r>
      <w:r w:rsidR="00051879" w:rsidRPr="009D61F9">
        <w:rPr>
          <w:u w:val="single"/>
        </w:rPr>
        <w:t>316</w:t>
      </w:r>
      <w:r w:rsidR="00353D9E" w:rsidRPr="009D61F9">
        <w:rPr>
          <w:u w:val="single"/>
        </w:rPr>
        <w:t xml:space="preserve"> )</w:t>
      </w:r>
    </w:p>
    <w:p w14:paraId="16EFE6A8" w14:textId="77777777" w:rsidR="00655172" w:rsidRDefault="00655172" w:rsidP="00353D9E">
      <w:pPr>
        <w:ind w:firstLine="708"/>
        <w:jc w:val="both"/>
        <w:rPr>
          <w:u w:val="single"/>
        </w:rPr>
      </w:pPr>
    </w:p>
    <w:p w14:paraId="0C708750" w14:textId="77777777" w:rsidR="00752E77" w:rsidRPr="00873251" w:rsidRDefault="009D61F9" w:rsidP="00E20F2C">
      <w:pPr>
        <w:ind w:firstLine="708"/>
        <w:jc w:val="both"/>
      </w:pPr>
      <w:r>
        <w:t>U ovom obračunskom periodu ukupni prihodi su manji</w:t>
      </w:r>
      <w:r w:rsidR="00906ABF" w:rsidRPr="00873251">
        <w:t xml:space="preserve"> </w:t>
      </w:r>
      <w:r w:rsidR="009704B8" w:rsidRPr="00873251">
        <w:t xml:space="preserve">u poređenju sa </w:t>
      </w:r>
      <w:r w:rsidR="00E85323" w:rsidRPr="00873251">
        <w:t>istim periodom prethodne</w:t>
      </w:r>
      <w:r w:rsidR="009704B8" w:rsidRPr="00873251">
        <w:t xml:space="preserve"> godin</w:t>
      </w:r>
      <w:r w:rsidR="00E85323" w:rsidRPr="00873251">
        <w:t>e</w:t>
      </w:r>
      <w:r w:rsidR="009704B8" w:rsidRPr="00873251">
        <w:t>,</w:t>
      </w:r>
      <w:r>
        <w:t xml:space="preserve"> smanjenje je</w:t>
      </w:r>
      <w:r w:rsidR="008233C1">
        <w:t xml:space="preserve"> </w:t>
      </w:r>
      <w:r>
        <w:t>o</w:t>
      </w:r>
      <w:r w:rsidR="008233C1">
        <w:t xml:space="preserve">ko </w:t>
      </w:r>
      <w:r>
        <w:t>15</w:t>
      </w:r>
      <w:r w:rsidR="009677F7">
        <w:t>0.000 KM</w:t>
      </w:r>
      <w:r w:rsidR="00FC494C">
        <w:t xml:space="preserve">. </w:t>
      </w:r>
      <w:r w:rsidR="009677F7">
        <w:t xml:space="preserve"> </w:t>
      </w:r>
      <w:r w:rsidR="00FC494C">
        <w:t>Razlika je nastala zbog manjih količina otpada za cca 2.000 t, odnosno oko 80.000 KM ( u prethodnom periodu,</w:t>
      </w:r>
      <w:r w:rsidR="00DD7EFF">
        <w:t xml:space="preserve"> prilikom pripreme terena za gradnju </w:t>
      </w:r>
      <w:r w:rsidR="00FC494C">
        <w:t xml:space="preserve">nasipa, </w:t>
      </w:r>
      <w:r w:rsidR="00DD7EFF">
        <w:t>izvođač je naišao na zatr</w:t>
      </w:r>
      <w:r w:rsidR="009677F7">
        <w:t>panu divlju deponiju koju je mo</w:t>
      </w:r>
      <w:r w:rsidR="00DD7EFF">
        <w:t>rao ukloniti</w:t>
      </w:r>
      <w:r w:rsidR="00FC494C">
        <w:t xml:space="preserve"> pa je bilo vanrednog dovoza otpada</w:t>
      </w:r>
      <w:r w:rsidR="00DD7EFF">
        <w:t>)</w:t>
      </w:r>
      <w:r w:rsidR="00B1500D" w:rsidRPr="006506A7">
        <w:t>.</w:t>
      </w:r>
      <w:r w:rsidR="009677F7">
        <w:t xml:space="preserve"> </w:t>
      </w:r>
      <w:r w:rsidR="00FC494C">
        <w:t xml:space="preserve">Takođe u prethodnom periodu </w:t>
      </w:r>
      <w:r w:rsidR="008233C1">
        <w:t>su</w:t>
      </w:r>
      <w:r w:rsidR="009677F7">
        <w:t xml:space="preserve"> </w:t>
      </w:r>
      <w:r w:rsidR="00FC494C">
        <w:t xml:space="preserve">knjiženi </w:t>
      </w:r>
      <w:r w:rsidR="009677F7">
        <w:t>prihodi od ukidanja rezevisanja</w:t>
      </w:r>
      <w:r w:rsidR="00EB2680">
        <w:t xml:space="preserve"> </w:t>
      </w:r>
      <w:r w:rsidR="00FC494C">
        <w:t>što je dodatno povećalo razliku</w:t>
      </w:r>
      <w:r w:rsidR="00EB2680">
        <w:t xml:space="preserve"> uporednih podataka</w:t>
      </w:r>
      <w:r w:rsidR="009677F7">
        <w:t>.</w:t>
      </w:r>
      <w:r w:rsidR="009677F7" w:rsidRPr="00873251">
        <w:t xml:space="preserve"> U ovom obračunskom periodu nije bilo promjene cijene</w:t>
      </w:r>
      <w:r w:rsidR="009677F7" w:rsidRPr="006506A7">
        <w:t>,</w:t>
      </w:r>
    </w:p>
    <w:p w14:paraId="5403B817" w14:textId="77777777" w:rsidR="008233C1" w:rsidRDefault="00042572" w:rsidP="008233C1">
      <w:pPr>
        <w:ind w:firstLine="708"/>
        <w:jc w:val="both"/>
      </w:pPr>
      <w:r>
        <w:t>Što se tiče</w:t>
      </w:r>
      <w:r w:rsidR="00906ABF" w:rsidRPr="00873251">
        <w:t xml:space="preserve"> </w:t>
      </w:r>
      <w:r>
        <w:t>troškova oni</w:t>
      </w:r>
      <w:r w:rsidR="0077564C" w:rsidRPr="00873251">
        <w:t xml:space="preserve"> </w:t>
      </w:r>
      <w:r w:rsidR="00873251">
        <w:t xml:space="preserve">su </w:t>
      </w:r>
      <w:r w:rsidR="00EB2680">
        <w:t>veći</w:t>
      </w:r>
      <w:r w:rsidR="008233C1">
        <w:t>,</w:t>
      </w:r>
      <w:r w:rsidR="008233C1" w:rsidRPr="00873251">
        <w:t xml:space="preserve"> u poređenju sa istim periodom prethodne go</w:t>
      </w:r>
      <w:r w:rsidR="00EB2680">
        <w:t>dine, u iznosu oko</w:t>
      </w:r>
      <w:r w:rsidR="008233C1">
        <w:t xml:space="preserve"> 50.000 KM</w:t>
      </w:r>
      <w:r w:rsidR="006A2B56">
        <w:t xml:space="preserve">. </w:t>
      </w:r>
      <w:r w:rsidR="00EB2680">
        <w:t>Povećani su troškovi materijala za prečistač</w:t>
      </w:r>
      <w:r w:rsidR="00067058">
        <w:t xml:space="preserve"> zbog povećanja cijena preparata koji se koriste u radu</w:t>
      </w:r>
      <w:r w:rsidR="006A2B56" w:rsidRPr="00EB2680">
        <w:t xml:space="preserve">, </w:t>
      </w:r>
      <w:r w:rsidR="00067058">
        <w:t>povećana je najniža plata, pa je u skladu sa tim došlo do povećanja troškova ličnih primanja i troškovi advokatskih usluga su povećani zbog pripremanja dokumentacije oko pokrenutih sporova i zaključivanja sporazuma sa opštinama o izmirivanju dugovanja tokom ovog perioda.</w:t>
      </w:r>
      <w:r w:rsidR="006A2B56">
        <w:t xml:space="preserve"> </w:t>
      </w:r>
    </w:p>
    <w:p w14:paraId="2DBA34C1" w14:textId="77777777" w:rsidR="000F1E04" w:rsidRDefault="00613DA1" w:rsidP="008233C1">
      <w:pPr>
        <w:ind w:firstLine="708"/>
        <w:jc w:val="both"/>
      </w:pPr>
      <w:r>
        <w:t>Ukupni prihodi u ovom obračunsk</w:t>
      </w:r>
      <w:r w:rsidR="008233C1">
        <w:t>o</w:t>
      </w:r>
      <w:r w:rsidR="00085B0B">
        <w:t xml:space="preserve">m periodu su </w:t>
      </w:r>
      <w:r w:rsidR="00C325C1">
        <w:t>1.</w:t>
      </w:r>
      <w:r w:rsidR="00F06CA3">
        <w:t>801.651</w:t>
      </w:r>
      <w:r w:rsidR="00534AEB">
        <w:t>,</w:t>
      </w:r>
      <w:r w:rsidR="00F06CA3">
        <w:t>74</w:t>
      </w:r>
      <w:r w:rsidR="001A6688">
        <w:t xml:space="preserve"> KM, a ukupni rashodi  </w:t>
      </w:r>
      <w:r w:rsidR="00C325C1">
        <w:t>1.</w:t>
      </w:r>
      <w:r w:rsidR="00F06CA3">
        <w:t>619</w:t>
      </w:r>
      <w:r w:rsidR="00534AEB">
        <w:t>.</w:t>
      </w:r>
      <w:r w:rsidR="00F06CA3">
        <w:t>630,65</w:t>
      </w:r>
      <w:r w:rsidR="001A6688">
        <w:t xml:space="preserve"> KM tako da je </w:t>
      </w:r>
      <w:r w:rsidR="000F1E04">
        <w:t>Preduz</w:t>
      </w:r>
      <w:r w:rsidR="00D736B7">
        <w:t xml:space="preserve">eće je iskazalo bruto dobit </w:t>
      </w:r>
      <w:r w:rsidR="00C325C1">
        <w:t xml:space="preserve">u iznosu </w:t>
      </w:r>
      <w:r w:rsidR="00D736B7">
        <w:t xml:space="preserve">od </w:t>
      </w:r>
      <w:r w:rsidR="00F06CA3">
        <w:t>182</w:t>
      </w:r>
      <w:r w:rsidR="00972337">
        <w:t>.</w:t>
      </w:r>
      <w:r w:rsidR="00F06CA3">
        <w:t>021</w:t>
      </w:r>
      <w:r w:rsidR="00C325C1">
        <w:t>,</w:t>
      </w:r>
      <w:r w:rsidR="00F06CA3">
        <w:t>09</w:t>
      </w:r>
      <w:r w:rsidR="000F1E04">
        <w:t xml:space="preserve"> KM za period 01.01.-3</w:t>
      </w:r>
      <w:r w:rsidR="00C325C1">
        <w:t>1</w:t>
      </w:r>
      <w:r w:rsidR="000F1E04">
        <w:t>.</w:t>
      </w:r>
      <w:r w:rsidR="00C325C1">
        <w:t>12</w:t>
      </w:r>
      <w:r w:rsidR="000F1E04">
        <w:t>.202</w:t>
      </w:r>
      <w:r w:rsidR="00F06CA3">
        <w:t>5</w:t>
      </w:r>
      <w:r w:rsidR="000F1E04">
        <w:t>. godine.</w:t>
      </w:r>
      <w:r w:rsidR="00972337" w:rsidRPr="00972337">
        <w:t xml:space="preserve"> </w:t>
      </w:r>
      <w:r w:rsidR="00C325C1">
        <w:t>Godišnja</w:t>
      </w:r>
      <w:r w:rsidR="00972337">
        <w:t xml:space="preserve"> prijava poreza na dobit </w:t>
      </w:r>
      <w:r w:rsidR="00C325C1">
        <w:t xml:space="preserve">je urađena prije izrade ovog izvještaja da bi se uvrstio porez na dobit prilikom izrade bilansa uspjeha. Iskazan je porez na dobit u iznosu od </w:t>
      </w:r>
      <w:r w:rsidR="00F06CA3">
        <w:t>19</w:t>
      </w:r>
      <w:r w:rsidR="00C325C1">
        <w:t>.</w:t>
      </w:r>
      <w:r w:rsidR="00F06CA3">
        <w:t>948</w:t>
      </w:r>
      <w:r w:rsidR="00C325C1">
        <w:t>,</w:t>
      </w:r>
      <w:r w:rsidR="00F06CA3">
        <w:t>20</w:t>
      </w:r>
      <w:r w:rsidR="00C325C1">
        <w:t xml:space="preserve"> KM</w:t>
      </w:r>
      <w:r w:rsidR="00972337">
        <w:t xml:space="preserve"> tako da neto dobit za navedeni obračunski period iznosi  </w:t>
      </w:r>
      <w:r w:rsidR="00F06CA3">
        <w:t>162</w:t>
      </w:r>
      <w:r w:rsidR="00972337">
        <w:t>.</w:t>
      </w:r>
      <w:r w:rsidR="00F06CA3">
        <w:t>072</w:t>
      </w:r>
      <w:r w:rsidR="00972337">
        <w:t>,</w:t>
      </w:r>
      <w:r w:rsidR="00F06CA3">
        <w:t>89</w:t>
      </w:r>
      <w:r w:rsidR="00972337">
        <w:t xml:space="preserve"> KM.</w:t>
      </w:r>
    </w:p>
    <w:p w14:paraId="5B86A741" w14:textId="77777777" w:rsidR="00085B0B" w:rsidRDefault="00085B0B" w:rsidP="000F1E04">
      <w:pPr>
        <w:ind w:firstLine="708"/>
        <w:jc w:val="both"/>
      </w:pPr>
    </w:p>
    <w:p w14:paraId="57CB4BF8" w14:textId="77777777" w:rsidR="00E63F51" w:rsidRDefault="00E63F51" w:rsidP="000F1E04">
      <w:pPr>
        <w:ind w:firstLine="708"/>
        <w:jc w:val="both"/>
      </w:pPr>
    </w:p>
    <w:p w14:paraId="2D2E3D64" w14:textId="77777777" w:rsidR="000F1E04" w:rsidRDefault="000F1E04" w:rsidP="000F1E04">
      <w:pPr>
        <w:ind w:firstLine="708"/>
        <w:jc w:val="both"/>
        <w:rPr>
          <w:u w:val="single"/>
        </w:rPr>
      </w:pPr>
      <w:r w:rsidRPr="000F1E04">
        <w:rPr>
          <w:u w:val="single"/>
        </w:rPr>
        <w:t>Napomena br. 2</w:t>
      </w:r>
      <w:r w:rsidR="00D736B7">
        <w:rPr>
          <w:u w:val="single"/>
        </w:rPr>
        <w:t>4</w:t>
      </w:r>
      <w:r w:rsidRPr="000F1E04">
        <w:rPr>
          <w:u w:val="single"/>
        </w:rPr>
        <w:t xml:space="preserve"> ( AOP 323</w:t>
      </w:r>
      <w:r w:rsidR="00D736B7">
        <w:rPr>
          <w:u w:val="single"/>
        </w:rPr>
        <w:t xml:space="preserve"> i 324</w:t>
      </w:r>
      <w:r w:rsidRPr="000F1E04">
        <w:rPr>
          <w:u w:val="single"/>
        </w:rPr>
        <w:t xml:space="preserve"> ) </w:t>
      </w:r>
    </w:p>
    <w:p w14:paraId="61F5E610" w14:textId="77777777" w:rsidR="000F1E04" w:rsidRDefault="000F1E04" w:rsidP="000F1E04">
      <w:pPr>
        <w:ind w:firstLine="708"/>
        <w:jc w:val="both"/>
        <w:rPr>
          <w:u w:val="single"/>
        </w:rPr>
      </w:pPr>
    </w:p>
    <w:p w14:paraId="3187F19E" w14:textId="77777777" w:rsidR="000F1E04" w:rsidRPr="000F1E04" w:rsidRDefault="000F1E04" w:rsidP="00B36708">
      <w:pPr>
        <w:ind w:firstLine="708"/>
        <w:jc w:val="both"/>
      </w:pPr>
      <w:r w:rsidRPr="000F1E04">
        <w:t xml:space="preserve">Broj radnika na bazi časova rada </w:t>
      </w:r>
      <w:r w:rsidR="00D736B7">
        <w:t>je 1</w:t>
      </w:r>
      <w:r w:rsidR="00F06CA3">
        <w:t>7</w:t>
      </w:r>
      <w:r w:rsidR="0043361B">
        <w:t xml:space="preserve"> (dva radnika bila na bolovanju duži period)</w:t>
      </w:r>
      <w:r>
        <w:t>, a na bazi stanja na kraju mjeseca je 2</w:t>
      </w:r>
      <w:r w:rsidR="00B36708">
        <w:t>0</w:t>
      </w:r>
      <w:r>
        <w:t>.</w:t>
      </w:r>
      <w:r w:rsidR="0043361B">
        <w:t xml:space="preserve"> </w:t>
      </w:r>
      <w:r w:rsidR="00F06CA3">
        <w:t>U toku 2025. godine dva vagara su bila na bolovanju u dužim vremenskim intervalima pa je povremeno angažovan</w:t>
      </w:r>
      <w:r w:rsidR="00CE78A2">
        <w:t xml:space="preserve"> radnik preko omladinske zadruge ( tri </w:t>
      </w:r>
      <w:r w:rsidR="00CE78A2">
        <w:lastRenderedPageBreak/>
        <w:t xml:space="preserve">mjeseca) i radnik po ugovoru na određeno vrijeme. </w:t>
      </w:r>
      <w:r w:rsidR="00F06CA3">
        <w:t>N</w:t>
      </w:r>
      <w:r w:rsidR="00085B0B">
        <w:t xml:space="preserve">a kraju perioda ukupno zaposlenih </w:t>
      </w:r>
      <w:r w:rsidR="0043361B">
        <w:t xml:space="preserve">je </w:t>
      </w:r>
      <w:r w:rsidR="00CE78A2">
        <w:t>21</w:t>
      </w:r>
      <w:r w:rsidR="0043361B">
        <w:t>,</w:t>
      </w:r>
      <w:r w:rsidR="00B36708">
        <w:t xml:space="preserve"> </w:t>
      </w:r>
      <w:r w:rsidR="00CE78A2">
        <w:t xml:space="preserve">20 </w:t>
      </w:r>
      <w:r w:rsidR="00B36708">
        <w:t xml:space="preserve">na neodređeno </w:t>
      </w:r>
      <w:r w:rsidR="00CE78A2">
        <w:t>i 1 na određeno vrijeme</w:t>
      </w:r>
      <w:r w:rsidR="00B36708">
        <w:t>.</w:t>
      </w:r>
      <w:r w:rsidR="00CE78A2">
        <w:t xml:space="preserve"> </w:t>
      </w:r>
    </w:p>
    <w:p w14:paraId="474D1343" w14:textId="77777777" w:rsidR="00752E77" w:rsidRDefault="00752E77" w:rsidP="00F418B3">
      <w:pPr>
        <w:jc w:val="both"/>
      </w:pPr>
    </w:p>
    <w:p w14:paraId="72E8DB83" w14:textId="77777777" w:rsidR="00CE78A2" w:rsidRDefault="00CE78A2" w:rsidP="00F418B3">
      <w:pPr>
        <w:jc w:val="both"/>
      </w:pPr>
    </w:p>
    <w:p w14:paraId="6A3A1930" w14:textId="77777777" w:rsidR="00F36ABE" w:rsidRPr="00AF4D76" w:rsidRDefault="00F36ABE" w:rsidP="00A14610">
      <w:pPr>
        <w:jc w:val="both"/>
      </w:pPr>
    </w:p>
    <w:p w14:paraId="51E53628" w14:textId="77777777" w:rsidR="00887B9F" w:rsidRPr="009F5EB4" w:rsidRDefault="00887B9F" w:rsidP="00887B9F">
      <w:pPr>
        <w:jc w:val="both"/>
      </w:pPr>
      <w:r w:rsidRPr="009F5EB4">
        <w:rPr>
          <w:b/>
        </w:rPr>
        <w:t>III</w:t>
      </w:r>
      <w:r w:rsidRPr="009F5EB4">
        <w:t xml:space="preserve">  </w:t>
      </w:r>
      <w:r w:rsidRPr="009F5EB4">
        <w:rPr>
          <w:b/>
        </w:rPr>
        <w:t xml:space="preserve">IZVJEŠTAJ O PROMJENAMA </w:t>
      </w:r>
      <w:r w:rsidR="003F3825" w:rsidRPr="009F5EB4">
        <w:rPr>
          <w:b/>
        </w:rPr>
        <w:t>NA</w:t>
      </w:r>
      <w:r w:rsidRPr="009F5EB4">
        <w:rPr>
          <w:b/>
        </w:rPr>
        <w:t xml:space="preserve"> KAPITALU</w:t>
      </w:r>
    </w:p>
    <w:p w14:paraId="615B6FB3" w14:textId="77777777" w:rsidR="00887B9F" w:rsidRDefault="00887B9F" w:rsidP="00887B9F">
      <w:pPr>
        <w:jc w:val="both"/>
        <w:rPr>
          <w:color w:val="FF0000"/>
        </w:rPr>
      </w:pPr>
    </w:p>
    <w:p w14:paraId="0BD917B2" w14:textId="77777777" w:rsidR="00E63F51" w:rsidRPr="004A5DE3" w:rsidRDefault="00E63F51" w:rsidP="00887B9F">
      <w:pPr>
        <w:jc w:val="both"/>
        <w:rPr>
          <w:color w:val="FF0000"/>
        </w:rPr>
      </w:pPr>
    </w:p>
    <w:p w14:paraId="226ED032" w14:textId="77777777" w:rsidR="00887B9F" w:rsidRDefault="00887B9F" w:rsidP="00887B9F">
      <w:pPr>
        <w:jc w:val="both"/>
        <w:rPr>
          <w:u w:val="single"/>
        </w:rPr>
      </w:pPr>
      <w:r>
        <w:tab/>
      </w:r>
      <w:r w:rsidR="002370F3" w:rsidRPr="00075037">
        <w:rPr>
          <w:u w:val="single"/>
        </w:rPr>
        <w:t>N</w:t>
      </w:r>
      <w:r w:rsidR="002370F3">
        <w:rPr>
          <w:u w:val="single"/>
        </w:rPr>
        <w:t>apomena</w:t>
      </w:r>
      <w:r w:rsidRPr="001A62DE">
        <w:rPr>
          <w:u w:val="single"/>
        </w:rPr>
        <w:t xml:space="preserve"> br. </w:t>
      </w:r>
      <w:r w:rsidR="009A14EF">
        <w:rPr>
          <w:u w:val="single"/>
        </w:rPr>
        <w:t>25</w:t>
      </w:r>
      <w:r w:rsidR="002524BB">
        <w:rPr>
          <w:u w:val="single"/>
        </w:rPr>
        <w:t xml:space="preserve"> ( AOP 901</w:t>
      </w:r>
      <w:r w:rsidR="00D95AD1">
        <w:rPr>
          <w:u w:val="single"/>
        </w:rPr>
        <w:t xml:space="preserve"> </w:t>
      </w:r>
      <w:r w:rsidR="002524BB">
        <w:rPr>
          <w:u w:val="single"/>
        </w:rPr>
        <w:t>-</w:t>
      </w:r>
      <w:r w:rsidR="001A6688">
        <w:rPr>
          <w:u w:val="single"/>
        </w:rPr>
        <w:t xml:space="preserve"> AOP </w:t>
      </w:r>
      <w:r w:rsidR="002524BB">
        <w:rPr>
          <w:u w:val="single"/>
        </w:rPr>
        <w:t>92</w:t>
      </w:r>
      <w:r w:rsidR="001A6688">
        <w:rPr>
          <w:u w:val="single"/>
        </w:rPr>
        <w:t>5</w:t>
      </w:r>
      <w:r w:rsidR="002524BB">
        <w:rPr>
          <w:u w:val="single"/>
        </w:rPr>
        <w:t xml:space="preserve"> )</w:t>
      </w:r>
    </w:p>
    <w:p w14:paraId="1035E16A" w14:textId="77777777" w:rsidR="00C8004C" w:rsidRDefault="00C8004C" w:rsidP="00887B9F">
      <w:pPr>
        <w:jc w:val="both"/>
        <w:rPr>
          <w:u w:val="single"/>
        </w:rPr>
      </w:pPr>
    </w:p>
    <w:p w14:paraId="7E154B6A" w14:textId="77777777" w:rsidR="009F5EB4" w:rsidRDefault="009B01C1" w:rsidP="009F5EB4">
      <w:pPr>
        <w:ind w:firstLine="708"/>
        <w:jc w:val="both"/>
      </w:pPr>
      <w:r>
        <w:t>Za</w:t>
      </w:r>
      <w:r w:rsidR="00F31238">
        <w:t xml:space="preserve"> period 01.01.- 3</w:t>
      </w:r>
      <w:r w:rsidR="009F5EB4">
        <w:t>1</w:t>
      </w:r>
      <w:r w:rsidR="00F31238">
        <w:t>.</w:t>
      </w:r>
      <w:r w:rsidR="009F5EB4">
        <w:t>12</w:t>
      </w:r>
      <w:r w:rsidR="00F31238">
        <w:t>.</w:t>
      </w:r>
      <w:r>
        <w:t>202</w:t>
      </w:r>
      <w:r w:rsidR="00745C52">
        <w:t>5</w:t>
      </w:r>
      <w:r>
        <w:t xml:space="preserve">. godinu </w:t>
      </w:r>
      <w:r w:rsidR="006506A7">
        <w:t xml:space="preserve">Preduzeće je iskazalo bruto dobit u iznosu </w:t>
      </w:r>
      <w:r w:rsidR="009F5EB4">
        <w:t xml:space="preserve">od </w:t>
      </w:r>
      <w:r w:rsidR="00745C52">
        <w:t>182</w:t>
      </w:r>
      <w:r w:rsidR="009F5EB4">
        <w:t>.</w:t>
      </w:r>
      <w:r w:rsidR="00745C52">
        <w:t>021</w:t>
      </w:r>
      <w:r w:rsidR="009F5EB4">
        <w:t xml:space="preserve"> KM</w:t>
      </w:r>
      <w:r w:rsidR="006506A7">
        <w:t>.</w:t>
      </w:r>
      <w:r w:rsidR="006506A7" w:rsidRPr="00972337">
        <w:t xml:space="preserve"> </w:t>
      </w:r>
      <w:r w:rsidR="009F5EB4">
        <w:t xml:space="preserve">Godišnja prijava poreza na dobit je urađena prije izrade ovog izvještaja da bi se uvrstio porez na dobit prilikom izrade bilansa uspjeha. Iskazan je porez na dobit u iznosu od </w:t>
      </w:r>
      <w:r w:rsidR="00745C52">
        <w:t>19.948</w:t>
      </w:r>
      <w:r w:rsidR="009F5EB4">
        <w:t xml:space="preserve"> KM tako da neto dobit za navede</w:t>
      </w:r>
      <w:r w:rsidR="00613DA1">
        <w:t xml:space="preserve">ni obračunski period iznosi  </w:t>
      </w:r>
      <w:r w:rsidR="00745C52">
        <w:t>162</w:t>
      </w:r>
      <w:r w:rsidR="009F5EB4">
        <w:t>.</w:t>
      </w:r>
      <w:r w:rsidR="00613DA1">
        <w:t>0</w:t>
      </w:r>
      <w:r w:rsidR="00745C52">
        <w:t>7</w:t>
      </w:r>
      <w:r w:rsidR="00006FB1">
        <w:t>3</w:t>
      </w:r>
      <w:r w:rsidR="009F5EB4">
        <w:t xml:space="preserve"> KM.</w:t>
      </w:r>
    </w:p>
    <w:p w14:paraId="11FB0C49" w14:textId="77777777" w:rsidR="006A742F" w:rsidRPr="00006FB1" w:rsidRDefault="006506A7" w:rsidP="00006FB1">
      <w:pPr>
        <w:ind w:firstLine="708"/>
        <w:jc w:val="both"/>
        <w:rPr>
          <w:lang w:val="sr-Latn-BA"/>
        </w:rPr>
      </w:pPr>
      <w:r>
        <w:t>Tokom ovog obračunskog perioda nije održana ni jedna sjednica Skupštine pa nije bilo ni razmatranja završnog obračuna za 202</w:t>
      </w:r>
      <w:r w:rsidR="00745C52">
        <w:t>4</w:t>
      </w:r>
      <w:r>
        <w:t>. godinu niti raspodjele dobiti. Rezerve su ostale na istom nivou kao i po završnom obračunu za 202</w:t>
      </w:r>
      <w:r w:rsidR="00745C52">
        <w:t>4</w:t>
      </w:r>
      <w:r>
        <w:t>. godinu</w:t>
      </w:r>
      <w:r w:rsidR="00042572">
        <w:t>, iznos 59.282 KM</w:t>
      </w:r>
      <w:r w:rsidR="00B568D3">
        <w:t xml:space="preserve">, </w:t>
      </w:r>
      <w:r>
        <w:t>a dobit</w:t>
      </w:r>
      <w:r w:rsidR="00B568D3">
        <w:t xml:space="preserve"> iz prethodnog perioda</w:t>
      </w:r>
      <w:r>
        <w:t xml:space="preserve"> je u ukupnom iznosu proknjižena na neraspoređenu dobit iz ranijeg perioda</w:t>
      </w:r>
      <w:r w:rsidR="00864758">
        <w:t xml:space="preserve"> (</w:t>
      </w:r>
      <w:r w:rsidR="00B568D3">
        <w:t xml:space="preserve"> iznos</w:t>
      </w:r>
      <w:r w:rsidR="00864758">
        <w:t>i</w:t>
      </w:r>
      <w:r w:rsidR="009F5EB4">
        <w:t>la je</w:t>
      </w:r>
      <w:r w:rsidR="00864758">
        <w:t xml:space="preserve"> </w:t>
      </w:r>
      <w:r w:rsidR="00B568D3">
        <w:t>47</w:t>
      </w:r>
      <w:r w:rsidR="00745C52">
        <w:t>6</w:t>
      </w:r>
      <w:r w:rsidR="00B568D3">
        <w:t>.</w:t>
      </w:r>
      <w:r w:rsidR="00745C52">
        <w:t>235</w:t>
      </w:r>
      <w:r w:rsidR="00B568D3">
        <w:t xml:space="preserve"> KM</w:t>
      </w:r>
      <w:r w:rsidR="00864758">
        <w:t xml:space="preserve"> )</w:t>
      </w:r>
      <w:r>
        <w:t xml:space="preserve">. </w:t>
      </w:r>
    </w:p>
    <w:p w14:paraId="6712F9D9" w14:textId="77777777" w:rsidR="00B9445A" w:rsidRDefault="00B9445A" w:rsidP="001249AF">
      <w:pPr>
        <w:ind w:firstLine="720"/>
        <w:jc w:val="both"/>
      </w:pPr>
      <w:r>
        <w:t>Ukupan kapital preduzeća na dan 3</w:t>
      </w:r>
      <w:r w:rsidR="000B1996">
        <w:t>1</w:t>
      </w:r>
      <w:r w:rsidR="009E6B38">
        <w:t>.</w:t>
      </w:r>
      <w:r w:rsidR="000B1996">
        <w:t>12</w:t>
      </w:r>
      <w:r>
        <w:t>.202</w:t>
      </w:r>
      <w:r w:rsidR="00745C52">
        <w:t>5</w:t>
      </w:r>
      <w:r>
        <w:t xml:space="preserve">. godine iznosi </w:t>
      </w:r>
      <w:r w:rsidR="00006FB1">
        <w:t>717</w:t>
      </w:r>
      <w:r w:rsidR="00B044A3">
        <w:t>.</w:t>
      </w:r>
      <w:r w:rsidR="00006FB1">
        <w:t>590</w:t>
      </w:r>
      <w:r>
        <w:t xml:space="preserve"> KM što je prikazano i u AOP 101 bilansa stanja.</w:t>
      </w:r>
    </w:p>
    <w:p w14:paraId="5E07F5E9" w14:textId="77777777" w:rsidR="006A742F" w:rsidRDefault="006A742F" w:rsidP="001249AF">
      <w:pPr>
        <w:ind w:firstLine="720"/>
        <w:jc w:val="both"/>
      </w:pPr>
    </w:p>
    <w:p w14:paraId="7271E40D" w14:textId="77777777" w:rsidR="00887B9F" w:rsidRDefault="00887B9F" w:rsidP="001249AF">
      <w:pPr>
        <w:jc w:val="both"/>
      </w:pPr>
    </w:p>
    <w:p w14:paraId="1646C2F5" w14:textId="77777777" w:rsidR="00887B9F" w:rsidRPr="00D958A8" w:rsidRDefault="00887B9F" w:rsidP="00887B9F">
      <w:pPr>
        <w:jc w:val="both"/>
      </w:pPr>
      <w:r w:rsidRPr="00D958A8">
        <w:rPr>
          <w:b/>
        </w:rPr>
        <w:t>IV  BILANS TOKOVA GOTOVINE</w:t>
      </w:r>
      <w:r w:rsidR="007F236F" w:rsidRPr="00D958A8">
        <w:t xml:space="preserve"> ( Izvještaj o tokovima gotovine )</w:t>
      </w:r>
      <w:r w:rsidR="0055201E" w:rsidRPr="00D958A8">
        <w:t xml:space="preserve">        </w:t>
      </w:r>
    </w:p>
    <w:p w14:paraId="33B1EAC6" w14:textId="77777777" w:rsidR="00887B9F" w:rsidRDefault="00887B9F" w:rsidP="00887B9F">
      <w:pPr>
        <w:jc w:val="both"/>
      </w:pPr>
    </w:p>
    <w:p w14:paraId="4B88897E" w14:textId="77777777" w:rsidR="00E63F51" w:rsidRPr="00D958A8" w:rsidRDefault="00E63F51" w:rsidP="00887B9F">
      <w:pPr>
        <w:jc w:val="both"/>
      </w:pPr>
    </w:p>
    <w:p w14:paraId="500F7F43" w14:textId="77777777" w:rsidR="00887B9F" w:rsidRDefault="00887B9F" w:rsidP="00887B9F">
      <w:pPr>
        <w:jc w:val="both"/>
        <w:rPr>
          <w:u w:val="single"/>
        </w:rPr>
      </w:pPr>
      <w:r>
        <w:tab/>
      </w:r>
      <w:r w:rsidR="002370F3" w:rsidRPr="00075037">
        <w:rPr>
          <w:u w:val="single"/>
        </w:rPr>
        <w:t>N</w:t>
      </w:r>
      <w:r w:rsidR="002370F3">
        <w:rPr>
          <w:u w:val="single"/>
        </w:rPr>
        <w:t>apomena</w:t>
      </w:r>
      <w:r w:rsidR="00B044A3">
        <w:rPr>
          <w:u w:val="single"/>
        </w:rPr>
        <w:t xml:space="preserve"> br. 26</w:t>
      </w:r>
      <w:r w:rsidR="00E0471B">
        <w:rPr>
          <w:u w:val="single"/>
        </w:rPr>
        <w:t xml:space="preserve"> ( AOP </w:t>
      </w:r>
      <w:r w:rsidR="0043282B">
        <w:rPr>
          <w:u w:val="single"/>
        </w:rPr>
        <w:t>561</w:t>
      </w:r>
      <w:r w:rsidR="00D95AD1">
        <w:rPr>
          <w:u w:val="single"/>
        </w:rPr>
        <w:t xml:space="preserve"> </w:t>
      </w:r>
      <w:r w:rsidR="00E0471B">
        <w:rPr>
          <w:u w:val="single"/>
        </w:rPr>
        <w:t>-</w:t>
      </w:r>
      <w:r w:rsidR="00D958A8">
        <w:rPr>
          <w:u w:val="single"/>
        </w:rPr>
        <w:t xml:space="preserve"> AOP 568</w:t>
      </w:r>
      <w:r w:rsidR="00E0471B">
        <w:rPr>
          <w:u w:val="single"/>
        </w:rPr>
        <w:t xml:space="preserve"> )</w:t>
      </w:r>
    </w:p>
    <w:p w14:paraId="7D921B08" w14:textId="77777777" w:rsidR="009F359B" w:rsidRDefault="009F359B" w:rsidP="00887B9F">
      <w:pPr>
        <w:jc w:val="both"/>
        <w:rPr>
          <w:u w:val="single"/>
        </w:rPr>
      </w:pPr>
    </w:p>
    <w:p w14:paraId="6923FF1C" w14:textId="77777777" w:rsidR="0078032F" w:rsidRDefault="00887B9F" w:rsidP="001864BD">
      <w:pPr>
        <w:ind w:firstLine="708"/>
        <w:jc w:val="both"/>
      </w:pPr>
      <w:r>
        <w:t xml:space="preserve">Gotovina na početku obračunskog perioda </w:t>
      </w:r>
      <w:r w:rsidR="00D958A8">
        <w:t>bila</w:t>
      </w:r>
      <w:r>
        <w:t xml:space="preserve"> je</w:t>
      </w:r>
      <w:r w:rsidR="00077B60">
        <w:t xml:space="preserve"> </w:t>
      </w:r>
      <w:r>
        <w:t xml:space="preserve"> </w:t>
      </w:r>
      <w:r w:rsidR="00B328D2">
        <w:t>1</w:t>
      </w:r>
      <w:r w:rsidR="00852462">
        <w:t>44</w:t>
      </w:r>
      <w:r w:rsidR="0045731B">
        <w:t>.</w:t>
      </w:r>
      <w:r w:rsidR="00852462">
        <w:t>678</w:t>
      </w:r>
      <w:r w:rsidR="0045731B">
        <w:t xml:space="preserve"> </w:t>
      </w:r>
      <w:r w:rsidR="00093353">
        <w:t>K</w:t>
      </w:r>
      <w:r w:rsidR="003B05EE">
        <w:t>M</w:t>
      </w:r>
      <w:r w:rsidR="00975B57">
        <w:t xml:space="preserve"> (AOP</w:t>
      </w:r>
      <w:r w:rsidR="00F02170">
        <w:t xml:space="preserve"> 5</w:t>
      </w:r>
      <w:r w:rsidR="00D958A8">
        <w:t>6</w:t>
      </w:r>
      <w:r w:rsidR="003D233C">
        <w:t>5</w:t>
      </w:r>
      <w:r w:rsidR="000D0713">
        <w:t>)</w:t>
      </w:r>
      <w:r w:rsidR="00D958A8">
        <w:t>, a g</w:t>
      </w:r>
      <w:r w:rsidR="00093353">
        <w:t>otovina na kraju obračunskog perioda iznosi</w:t>
      </w:r>
      <w:r w:rsidR="00BD6C5E">
        <w:t xml:space="preserve"> </w:t>
      </w:r>
      <w:r w:rsidR="00093353">
        <w:t xml:space="preserve"> </w:t>
      </w:r>
      <w:r w:rsidR="004C2454">
        <w:t>1</w:t>
      </w:r>
      <w:r w:rsidR="00852462">
        <w:t>10</w:t>
      </w:r>
      <w:r w:rsidR="004C2454">
        <w:t>.</w:t>
      </w:r>
      <w:r w:rsidR="00852462">
        <w:t>482</w:t>
      </w:r>
      <w:r w:rsidR="00D43C0D">
        <w:t xml:space="preserve"> </w:t>
      </w:r>
      <w:r w:rsidR="00BD6C5E">
        <w:t>KM</w:t>
      </w:r>
      <w:r w:rsidR="00975B57">
        <w:t xml:space="preserve"> ( AOP </w:t>
      </w:r>
      <w:r w:rsidR="00F02170">
        <w:t>5</w:t>
      </w:r>
      <w:r w:rsidR="00D958A8">
        <w:t>6</w:t>
      </w:r>
      <w:r w:rsidR="00975B57">
        <w:t>8 )</w:t>
      </w:r>
      <w:r w:rsidR="002370F3">
        <w:t xml:space="preserve"> što je i usaglašeno sa s</w:t>
      </w:r>
      <w:r w:rsidR="00434949">
        <w:t xml:space="preserve">tanjem </w:t>
      </w:r>
      <w:r w:rsidR="00E85EE3">
        <w:t>po</w:t>
      </w:r>
      <w:r w:rsidR="00434949">
        <w:t xml:space="preserve"> izvodima i u blagajni</w:t>
      </w:r>
      <w:r w:rsidR="008008E8">
        <w:t>.</w:t>
      </w:r>
      <w:r w:rsidR="00BD6C5E">
        <w:t xml:space="preserve"> </w:t>
      </w:r>
      <w:r w:rsidR="0010621C">
        <w:t>Iz priloženog se vidi da je u toku  perioda od 01.01.-3</w:t>
      </w:r>
      <w:r w:rsidR="004C2454">
        <w:t>1</w:t>
      </w:r>
      <w:r w:rsidR="0010621C">
        <w:t>.</w:t>
      </w:r>
      <w:r w:rsidR="004C2454">
        <w:t>12</w:t>
      </w:r>
      <w:r w:rsidR="00B328D2">
        <w:t>.</w:t>
      </w:r>
      <w:r w:rsidR="007D3799">
        <w:t>202</w:t>
      </w:r>
      <w:r w:rsidR="00852462">
        <w:t>5</w:t>
      </w:r>
      <w:r w:rsidR="0010621C">
        <w:t>. god</w:t>
      </w:r>
      <w:r w:rsidR="000D0713">
        <w:t>ine</w:t>
      </w:r>
      <w:r w:rsidR="0010621C">
        <w:t xml:space="preserve"> </w:t>
      </w:r>
      <w:r w:rsidR="00D958A8">
        <w:t>došlo do</w:t>
      </w:r>
      <w:r w:rsidR="001864BD">
        <w:t xml:space="preserve"> </w:t>
      </w:r>
      <w:r w:rsidR="00852462">
        <w:t>odliva</w:t>
      </w:r>
      <w:r w:rsidR="0010621C">
        <w:t xml:space="preserve"> gotovine</w:t>
      </w:r>
      <w:r w:rsidR="00093353">
        <w:t xml:space="preserve"> </w:t>
      </w:r>
      <w:r w:rsidR="003F3825">
        <w:t xml:space="preserve">i to u iznosu </w:t>
      </w:r>
      <w:r w:rsidR="00852462">
        <w:t>34</w:t>
      </w:r>
      <w:r w:rsidR="004C2454">
        <w:t>.</w:t>
      </w:r>
      <w:r w:rsidR="00852462">
        <w:t>196</w:t>
      </w:r>
      <w:r w:rsidR="00D43C0D">
        <w:t xml:space="preserve"> </w:t>
      </w:r>
      <w:r w:rsidR="00093353">
        <w:t>KM</w:t>
      </w:r>
      <w:r w:rsidR="00975B57">
        <w:t xml:space="preserve"> ( AOP </w:t>
      </w:r>
      <w:r w:rsidR="00F02170">
        <w:t>5</w:t>
      </w:r>
      <w:r w:rsidR="00D958A8">
        <w:t>6</w:t>
      </w:r>
      <w:r w:rsidR="00852462">
        <w:t>4</w:t>
      </w:r>
      <w:r w:rsidR="00975B57">
        <w:t xml:space="preserve"> )</w:t>
      </w:r>
      <w:r w:rsidR="00093353">
        <w:t xml:space="preserve">. </w:t>
      </w:r>
    </w:p>
    <w:p w14:paraId="24FEC318" w14:textId="77777777" w:rsidR="007D3799" w:rsidRDefault="00093353" w:rsidP="001864BD">
      <w:pPr>
        <w:ind w:firstLine="708"/>
        <w:jc w:val="both"/>
      </w:pPr>
      <w:r>
        <w:t>A</w:t>
      </w:r>
      <w:r w:rsidR="00887B9F">
        <w:t xml:space="preserve">ktivni transakcioni računi </w:t>
      </w:r>
      <w:r w:rsidR="00B175C5">
        <w:t xml:space="preserve">u 2025. godini bili </w:t>
      </w:r>
      <w:r w:rsidR="00887B9F">
        <w:t xml:space="preserve">su </w:t>
      </w:r>
      <w:r w:rsidR="007D3799">
        <w:t xml:space="preserve">u sledećim </w:t>
      </w:r>
      <w:r w:rsidR="00887B9F">
        <w:t>bank</w:t>
      </w:r>
      <w:r w:rsidR="007D3799">
        <w:t>ama</w:t>
      </w:r>
      <w:r w:rsidR="009F359B">
        <w:t>:</w:t>
      </w:r>
    </w:p>
    <w:p w14:paraId="5C8F351A" w14:textId="77777777" w:rsidR="007D3799" w:rsidRDefault="007D3799" w:rsidP="001864BD">
      <w:pPr>
        <w:ind w:firstLine="708"/>
        <w:jc w:val="both"/>
      </w:pPr>
      <w:r>
        <w:t>-NAŠA banka</w:t>
      </w:r>
      <w:r w:rsidR="00FB4F96">
        <w:t>,</w:t>
      </w:r>
      <w:r>
        <w:t xml:space="preserve"> gdje je otvoren</w:t>
      </w:r>
      <w:r w:rsidR="009F359B">
        <w:t xml:space="preserve"> </w:t>
      </w:r>
      <w:r w:rsidR="00F02170">
        <w:t>osnovni, osnivački</w:t>
      </w:r>
      <w:r w:rsidR="009F359B">
        <w:t xml:space="preserve"> i devizni žiro račun</w:t>
      </w:r>
      <w:r w:rsidR="00887B9F">
        <w:t>.</w:t>
      </w:r>
      <w:r w:rsidR="001864BD">
        <w:t xml:space="preserve"> </w:t>
      </w:r>
      <w:r w:rsidR="00931322">
        <w:t xml:space="preserve">U skladu sa Zakonom o unutrašnjem platnom prometu (sl. gl. RS 52/12) žiro račun u </w:t>
      </w:r>
      <w:r>
        <w:t xml:space="preserve">NAŠOJ ( ranije </w:t>
      </w:r>
      <w:r w:rsidR="00931322">
        <w:t>Pavlović</w:t>
      </w:r>
      <w:r>
        <w:t>)</w:t>
      </w:r>
      <w:r w:rsidR="00931322">
        <w:t xml:space="preserve"> banci </w:t>
      </w:r>
      <w:r>
        <w:t xml:space="preserve">broj </w:t>
      </w:r>
      <w:r w:rsidR="00931322">
        <w:t>554-001-00003414-24 je proglašen za glavni račun.</w:t>
      </w:r>
      <w:r w:rsidR="00931322" w:rsidRPr="008158DE">
        <w:t xml:space="preserve"> </w:t>
      </w:r>
      <w:r w:rsidR="00931322">
        <w:t xml:space="preserve">Po zakonu o platnom prometu odobreno je otvaranje više namjenskih žiro računa u istoj banci, </w:t>
      </w:r>
      <w:r w:rsidR="009F359B">
        <w:t>pa</w:t>
      </w:r>
      <w:r w:rsidR="00931322">
        <w:t xml:space="preserve"> je  otvore</w:t>
      </w:r>
      <w:r w:rsidR="009F359B">
        <w:t xml:space="preserve">n  žiro račun </w:t>
      </w:r>
      <w:r>
        <w:t xml:space="preserve">broj </w:t>
      </w:r>
      <w:r w:rsidR="00931322">
        <w:t>554-001-00004523-92 za sredstva osnivačkog</w:t>
      </w:r>
      <w:r>
        <w:t xml:space="preserve"> kapitala</w:t>
      </w:r>
      <w:r w:rsidR="00931322">
        <w:t xml:space="preserve"> </w:t>
      </w:r>
      <w:r w:rsidR="00DE0C1F">
        <w:t>i devizni</w:t>
      </w:r>
      <w:r>
        <w:t xml:space="preserve"> račun broj </w:t>
      </w:r>
      <w:r w:rsidR="00DE0C1F">
        <w:t>554-780-00085101-32</w:t>
      </w:r>
      <w:r w:rsidR="009F359B">
        <w:t xml:space="preserve"> za plaćanja transakcija sa inostranstvom</w:t>
      </w:r>
      <w:r w:rsidR="00D958A8">
        <w:t xml:space="preserve"> i</w:t>
      </w:r>
      <w:r w:rsidR="001864BD">
        <w:t xml:space="preserve"> </w:t>
      </w:r>
    </w:p>
    <w:p w14:paraId="7CF507EC" w14:textId="77777777" w:rsidR="00B175C5" w:rsidRDefault="007D3799" w:rsidP="00B175C5">
      <w:pPr>
        <w:ind w:firstLine="708"/>
        <w:jc w:val="both"/>
      </w:pPr>
      <w:r>
        <w:t xml:space="preserve">-INTESA </w:t>
      </w:r>
      <w:r w:rsidR="001864BD">
        <w:t>SANPAOLO, broj žiro računa je 154-360-20087271-52</w:t>
      </w:r>
      <w:r w:rsidR="00DF26EC">
        <w:t xml:space="preserve"> </w:t>
      </w:r>
      <w:r w:rsidR="00B175C5">
        <w:t>koji je bio aktivan do decembra 2025. godine kada je urađeno gašenje računa (poslednji izvod broj 13 od 11.12.2025.god.</w:t>
      </w:r>
      <w:r w:rsidR="00006FB1">
        <w:t>).</w:t>
      </w:r>
    </w:p>
    <w:p w14:paraId="5F3DF500" w14:textId="77777777" w:rsidR="00DB6350" w:rsidRDefault="00DB6350" w:rsidP="0078032F">
      <w:pPr>
        <w:ind w:firstLine="708"/>
        <w:jc w:val="both"/>
      </w:pPr>
      <w:r>
        <w:t>Aktivn</w:t>
      </w:r>
      <w:r w:rsidR="00E859F1">
        <w:t>a</w:t>
      </w:r>
      <w:r>
        <w:t xml:space="preserve"> </w:t>
      </w:r>
      <w:r w:rsidR="00293017">
        <w:t xml:space="preserve">je </w:t>
      </w:r>
      <w:r w:rsidR="00887B9F">
        <w:t>blagajn</w:t>
      </w:r>
      <w:r w:rsidR="00E859F1">
        <w:t>a</w:t>
      </w:r>
      <w:r w:rsidR="00887B9F">
        <w:t xml:space="preserve"> za gotovinska plaćanja po sitnim računima (takse,</w:t>
      </w:r>
      <w:r w:rsidR="006C6CB5">
        <w:t xml:space="preserve"> </w:t>
      </w:r>
      <w:r w:rsidR="00887B9F">
        <w:t>putne akontacije,</w:t>
      </w:r>
      <w:r w:rsidR="006C6CB5">
        <w:t xml:space="preserve"> </w:t>
      </w:r>
      <w:r w:rsidR="00887B9F">
        <w:t>putarina, poštarina</w:t>
      </w:r>
      <w:r w:rsidR="00E859F1">
        <w:t>,</w:t>
      </w:r>
      <w:r w:rsidR="009D4F2D">
        <w:t xml:space="preserve"> </w:t>
      </w:r>
      <w:r w:rsidR="00E859F1">
        <w:t>dnevnice</w:t>
      </w:r>
      <w:r w:rsidR="00887B9F">
        <w:t xml:space="preserve"> i sl.)</w:t>
      </w:r>
      <w:r w:rsidR="00B175C5">
        <w:t xml:space="preserve"> i naplatu gotovinskih uplata po odvagama.</w:t>
      </w:r>
      <w:r w:rsidR="00E859F1">
        <w:t xml:space="preserve"> </w:t>
      </w:r>
      <w:r w:rsidR="00E27304">
        <w:t xml:space="preserve"> Po odluci broj 01-</w:t>
      </w:r>
      <w:r w:rsidR="00B175C5">
        <w:t>20</w:t>
      </w:r>
      <w:r w:rsidR="009910A7">
        <w:t>/2</w:t>
      </w:r>
      <w:r w:rsidR="00B175C5">
        <w:t>5</w:t>
      </w:r>
      <w:r w:rsidR="00E27304">
        <w:t xml:space="preserve"> od </w:t>
      </w:r>
      <w:r w:rsidR="009910A7">
        <w:t>1</w:t>
      </w:r>
      <w:r w:rsidR="00B175C5">
        <w:t>3</w:t>
      </w:r>
      <w:r w:rsidR="00D43B63">
        <w:t>.01</w:t>
      </w:r>
      <w:r w:rsidR="009910A7">
        <w:t>.202</w:t>
      </w:r>
      <w:r w:rsidR="00B175C5">
        <w:t>5</w:t>
      </w:r>
      <w:r w:rsidR="00D958A8">
        <w:t xml:space="preserve">. god. blagajnički maksimum </w:t>
      </w:r>
      <w:r w:rsidR="00B175C5">
        <w:t xml:space="preserve">bio </w:t>
      </w:r>
      <w:r w:rsidR="00D958A8">
        <w:t>je 2</w:t>
      </w:r>
      <w:r w:rsidR="00E27304">
        <w:t>00,00 KM.</w:t>
      </w:r>
    </w:p>
    <w:p w14:paraId="66ECDC09" w14:textId="77777777" w:rsidR="00613DA1" w:rsidRDefault="00613DA1" w:rsidP="00887B9F">
      <w:pPr>
        <w:jc w:val="both"/>
      </w:pPr>
    </w:p>
    <w:p w14:paraId="27C239B6" w14:textId="77777777" w:rsidR="00E63F51" w:rsidRDefault="00E63F51" w:rsidP="00887B9F">
      <w:pPr>
        <w:jc w:val="both"/>
      </w:pPr>
    </w:p>
    <w:p w14:paraId="612CB8EE" w14:textId="77777777" w:rsidR="000E0279" w:rsidRDefault="00887B9F" w:rsidP="000E0279">
      <w:pPr>
        <w:jc w:val="both"/>
        <w:rPr>
          <w:u w:val="single"/>
        </w:rPr>
      </w:pPr>
      <w:r>
        <w:tab/>
      </w:r>
      <w:r w:rsidR="002370F3" w:rsidRPr="00075037">
        <w:rPr>
          <w:u w:val="single"/>
        </w:rPr>
        <w:t>N</w:t>
      </w:r>
      <w:r w:rsidR="002370F3">
        <w:rPr>
          <w:u w:val="single"/>
        </w:rPr>
        <w:t>apomena</w:t>
      </w:r>
      <w:r w:rsidR="00C1480B">
        <w:rPr>
          <w:u w:val="single"/>
        </w:rPr>
        <w:t xml:space="preserve"> br. 2</w:t>
      </w:r>
      <w:r w:rsidR="0043282B">
        <w:rPr>
          <w:u w:val="single"/>
        </w:rPr>
        <w:t>7</w:t>
      </w:r>
      <w:r w:rsidR="00E0471B">
        <w:rPr>
          <w:u w:val="single"/>
        </w:rPr>
        <w:t xml:space="preserve"> ( AOP </w:t>
      </w:r>
      <w:r w:rsidR="009F359B">
        <w:rPr>
          <w:u w:val="single"/>
        </w:rPr>
        <w:t>5</w:t>
      </w:r>
      <w:r w:rsidR="00E0471B">
        <w:rPr>
          <w:u w:val="single"/>
        </w:rPr>
        <w:t>01 )</w:t>
      </w:r>
    </w:p>
    <w:p w14:paraId="0BBF7D0C" w14:textId="77777777" w:rsidR="0011683C" w:rsidRDefault="0011683C" w:rsidP="000E0279">
      <w:pPr>
        <w:jc w:val="both"/>
        <w:rPr>
          <w:u w:val="single"/>
        </w:rPr>
      </w:pPr>
    </w:p>
    <w:p w14:paraId="4C2CEF21" w14:textId="77777777" w:rsidR="003F3825" w:rsidRDefault="000E0279" w:rsidP="000E0279">
      <w:pPr>
        <w:ind w:firstLine="708"/>
        <w:jc w:val="both"/>
      </w:pPr>
      <w:r>
        <w:t>U</w:t>
      </w:r>
      <w:r w:rsidR="00887B9F">
        <w:t>kupni pril</w:t>
      </w:r>
      <w:r w:rsidR="000E082A">
        <w:t>ivi iz poslovnih aktivnosti  su</w:t>
      </w:r>
      <w:r w:rsidR="002370F3">
        <w:t xml:space="preserve"> </w:t>
      </w:r>
      <w:r w:rsidR="0078032F">
        <w:t xml:space="preserve"> </w:t>
      </w:r>
      <w:r w:rsidR="004C2454">
        <w:t>1.</w:t>
      </w:r>
      <w:r w:rsidR="00B175C5">
        <w:t>919</w:t>
      </w:r>
      <w:r w:rsidR="0099265B">
        <w:t>.</w:t>
      </w:r>
      <w:r w:rsidR="00B175C5">
        <w:t>766</w:t>
      </w:r>
      <w:r w:rsidR="003F3825">
        <w:t xml:space="preserve"> </w:t>
      </w:r>
      <w:r w:rsidR="00DB6350">
        <w:t>KM i to</w:t>
      </w:r>
      <w:r w:rsidR="003F3825">
        <w:t>:</w:t>
      </w:r>
    </w:p>
    <w:p w14:paraId="72DEA08C" w14:textId="77777777" w:rsidR="00C1480B" w:rsidRDefault="003F3825" w:rsidP="0099265B">
      <w:pPr>
        <w:ind w:firstLine="708"/>
        <w:jc w:val="both"/>
      </w:pPr>
      <w:r>
        <w:lastRenderedPageBreak/>
        <w:t>-</w:t>
      </w:r>
      <w:r w:rsidR="000B38F8">
        <w:t xml:space="preserve"> </w:t>
      </w:r>
      <w:r w:rsidR="00DB6350">
        <w:t>pr</w:t>
      </w:r>
      <w:r w:rsidR="000E0279">
        <w:t>ilivi</w:t>
      </w:r>
      <w:r w:rsidR="000E1C21">
        <w:t xml:space="preserve"> od kupaca</w:t>
      </w:r>
      <w:r w:rsidR="000E0279">
        <w:t>,</w:t>
      </w:r>
      <w:r w:rsidR="002971CD">
        <w:t xml:space="preserve"> </w:t>
      </w:r>
      <w:r w:rsidR="000E1C21">
        <w:t>plaćanja na osnov</w:t>
      </w:r>
      <w:r w:rsidR="000E0279">
        <w:t xml:space="preserve">u faktura </w:t>
      </w:r>
      <w:r w:rsidR="00931322">
        <w:t xml:space="preserve">           </w:t>
      </w:r>
      <w:r w:rsidR="00834C41">
        <w:t xml:space="preserve">                          </w:t>
      </w:r>
      <w:r w:rsidR="004C2454">
        <w:t>1.</w:t>
      </w:r>
      <w:r w:rsidR="00B175C5">
        <w:t>898</w:t>
      </w:r>
      <w:r w:rsidR="004C2454">
        <w:t>.</w:t>
      </w:r>
      <w:r w:rsidR="00B175C5">
        <w:t>849</w:t>
      </w:r>
      <w:r>
        <w:t xml:space="preserve"> KM</w:t>
      </w:r>
      <w:r w:rsidR="00C41459">
        <w:t>,</w:t>
      </w:r>
    </w:p>
    <w:p w14:paraId="61C219B6" w14:textId="77777777" w:rsidR="0099265B" w:rsidRDefault="0099265B" w:rsidP="0099265B">
      <w:pPr>
        <w:ind w:firstLine="708"/>
        <w:jc w:val="both"/>
      </w:pPr>
      <w:r>
        <w:t>-</w:t>
      </w:r>
      <w:r w:rsidR="000B38F8">
        <w:t xml:space="preserve"> </w:t>
      </w:r>
      <w:r w:rsidR="0086318B">
        <w:t>p</w:t>
      </w:r>
      <w:r>
        <w:t>riliv</w:t>
      </w:r>
      <w:r w:rsidR="00DF26EC">
        <w:t xml:space="preserve"> </w:t>
      </w:r>
      <w:r>
        <w:t>od</w:t>
      </w:r>
      <w:r w:rsidR="000D0713">
        <w:t xml:space="preserve"> refundacije bolovanja od</w:t>
      </w:r>
      <w:r>
        <w:t xml:space="preserve"> </w:t>
      </w:r>
      <w:r w:rsidR="009910A7">
        <w:t xml:space="preserve">Fonda </w:t>
      </w:r>
      <w:r w:rsidR="004C2454">
        <w:t>ZZ</w:t>
      </w:r>
      <w:r w:rsidR="00B175C5">
        <w:t xml:space="preserve">                     </w:t>
      </w:r>
      <w:r w:rsidR="00C1480B">
        <w:t xml:space="preserve">    </w:t>
      </w:r>
      <w:r w:rsidR="004C2454">
        <w:t xml:space="preserve">         </w:t>
      </w:r>
      <w:r w:rsidR="00C1480B">
        <w:t xml:space="preserve">         </w:t>
      </w:r>
      <w:r w:rsidR="00C41459">
        <w:t xml:space="preserve">  3</w:t>
      </w:r>
      <w:r w:rsidR="0043282B">
        <w:t>.</w:t>
      </w:r>
      <w:r w:rsidR="00C41459">
        <w:t>647</w:t>
      </w:r>
      <w:r w:rsidR="000B38F8">
        <w:t xml:space="preserve"> </w:t>
      </w:r>
      <w:r>
        <w:t>KM</w:t>
      </w:r>
      <w:r w:rsidR="00834C41">
        <w:t xml:space="preserve"> </w:t>
      </w:r>
      <w:r w:rsidR="00C41459">
        <w:t>i</w:t>
      </w:r>
    </w:p>
    <w:p w14:paraId="6E6148E2" w14:textId="77777777" w:rsidR="00C41459" w:rsidRDefault="00C41459" w:rsidP="0099265B">
      <w:pPr>
        <w:ind w:firstLine="708"/>
        <w:jc w:val="both"/>
      </w:pPr>
      <w:r>
        <w:t>- priliv po presudama po osnovu nadoknade troškova                                17.270 KM.</w:t>
      </w:r>
    </w:p>
    <w:p w14:paraId="25360A47" w14:textId="77777777" w:rsidR="00E63F51" w:rsidRDefault="00E63F51" w:rsidP="00DB6350">
      <w:pPr>
        <w:ind w:left="708"/>
        <w:jc w:val="both"/>
        <w:rPr>
          <w:u w:val="single"/>
        </w:rPr>
      </w:pPr>
    </w:p>
    <w:p w14:paraId="25350928" w14:textId="77777777" w:rsidR="00E63F51" w:rsidRDefault="00E63F51" w:rsidP="00DB6350">
      <w:pPr>
        <w:ind w:left="708"/>
        <w:jc w:val="both"/>
        <w:rPr>
          <w:u w:val="single"/>
        </w:rPr>
      </w:pPr>
    </w:p>
    <w:p w14:paraId="7EAD0251" w14:textId="77777777" w:rsidR="00DB6350" w:rsidRDefault="002370F3" w:rsidP="00DB6350">
      <w:pPr>
        <w:ind w:left="708"/>
        <w:jc w:val="both"/>
        <w:rPr>
          <w:u w:val="single"/>
        </w:rPr>
      </w:pPr>
      <w:r w:rsidRPr="00075037">
        <w:rPr>
          <w:u w:val="single"/>
        </w:rPr>
        <w:t>N</w:t>
      </w:r>
      <w:r>
        <w:rPr>
          <w:u w:val="single"/>
        </w:rPr>
        <w:t>apomena</w:t>
      </w:r>
      <w:r w:rsidR="00DB6350" w:rsidRPr="00DB6350">
        <w:rPr>
          <w:u w:val="single"/>
        </w:rPr>
        <w:t xml:space="preserve"> br.</w:t>
      </w:r>
      <w:r w:rsidR="00DB6350">
        <w:rPr>
          <w:u w:val="single"/>
        </w:rPr>
        <w:t xml:space="preserve"> </w:t>
      </w:r>
      <w:r w:rsidR="0043282B">
        <w:rPr>
          <w:u w:val="single"/>
        </w:rPr>
        <w:t>28</w:t>
      </w:r>
      <w:r w:rsidR="00490BC6">
        <w:rPr>
          <w:u w:val="single"/>
        </w:rPr>
        <w:t xml:space="preserve"> ( AOP </w:t>
      </w:r>
      <w:r w:rsidR="009F359B">
        <w:rPr>
          <w:u w:val="single"/>
        </w:rPr>
        <w:t>5</w:t>
      </w:r>
      <w:r w:rsidR="00490BC6">
        <w:rPr>
          <w:u w:val="single"/>
        </w:rPr>
        <w:t>0</w:t>
      </w:r>
      <w:r w:rsidR="00696E08">
        <w:rPr>
          <w:u w:val="single"/>
        </w:rPr>
        <w:t>6</w:t>
      </w:r>
      <w:r w:rsidR="00490BC6">
        <w:rPr>
          <w:u w:val="single"/>
        </w:rPr>
        <w:t xml:space="preserve"> )</w:t>
      </w:r>
    </w:p>
    <w:p w14:paraId="4E3EE5DF" w14:textId="77777777" w:rsidR="0011683C" w:rsidRPr="00DB6350" w:rsidRDefault="0011683C" w:rsidP="00DB6350">
      <w:pPr>
        <w:ind w:left="708"/>
        <w:jc w:val="both"/>
        <w:rPr>
          <w:u w:val="single"/>
        </w:rPr>
      </w:pPr>
    </w:p>
    <w:p w14:paraId="5E056D02" w14:textId="77777777" w:rsidR="000E1C21" w:rsidRDefault="00887B9F" w:rsidP="00DB6350">
      <w:pPr>
        <w:ind w:firstLine="708"/>
        <w:jc w:val="both"/>
      </w:pPr>
      <w:r>
        <w:t xml:space="preserve">Odlivi gotovine iz poslovnih aktivnosti, iznos </w:t>
      </w:r>
      <w:r w:rsidR="0078032F">
        <w:t xml:space="preserve"> </w:t>
      </w:r>
      <w:r w:rsidR="00556AAA">
        <w:t>1.</w:t>
      </w:r>
      <w:r w:rsidR="00C41459">
        <w:t>623</w:t>
      </w:r>
      <w:r w:rsidR="003F3825">
        <w:t>.</w:t>
      </w:r>
      <w:r w:rsidR="00C41459">
        <w:t>739</w:t>
      </w:r>
      <w:r w:rsidR="00D43C0D">
        <w:t xml:space="preserve"> </w:t>
      </w:r>
      <w:r w:rsidR="000B38F8">
        <w:t>KM,</w:t>
      </w:r>
      <w:r>
        <w:t xml:space="preserve"> </w:t>
      </w:r>
      <w:r w:rsidR="00C41459">
        <w:t>čine</w:t>
      </w:r>
      <w:r w:rsidR="000E1C21">
        <w:t>:</w:t>
      </w:r>
    </w:p>
    <w:p w14:paraId="1133CD21" w14:textId="77777777" w:rsidR="000E1C21" w:rsidRDefault="000E1C21" w:rsidP="00093353">
      <w:pPr>
        <w:ind w:firstLine="708"/>
        <w:jc w:val="both"/>
      </w:pPr>
      <w:r>
        <w:t>-</w:t>
      </w:r>
      <w:r w:rsidR="00B328D2">
        <w:t xml:space="preserve"> </w:t>
      </w:r>
      <w:r w:rsidR="00887B9F">
        <w:t>plaćanja dobavljačima</w:t>
      </w:r>
      <w:r w:rsidR="00696E08">
        <w:t xml:space="preserve"> u zemlji</w:t>
      </w:r>
      <w:r w:rsidR="00887B9F">
        <w:t xml:space="preserve"> po ispostavljenim fakturama, osim za ulaganja u osnovna sredstva</w:t>
      </w:r>
      <w:r>
        <w:t xml:space="preserve">, iznos </w:t>
      </w:r>
      <w:r w:rsidR="00C41459">
        <w:t>608</w:t>
      </w:r>
      <w:r w:rsidR="006E341F">
        <w:t>.</w:t>
      </w:r>
      <w:r w:rsidR="00C41459">
        <w:t>787</w:t>
      </w:r>
      <w:r w:rsidR="003F3825">
        <w:t xml:space="preserve"> </w:t>
      </w:r>
      <w:r>
        <w:t>KM</w:t>
      </w:r>
      <w:r w:rsidR="00887B9F">
        <w:t>,</w:t>
      </w:r>
    </w:p>
    <w:p w14:paraId="0B5137F1" w14:textId="77777777" w:rsidR="00696E08" w:rsidRDefault="00696E08" w:rsidP="00696E08">
      <w:pPr>
        <w:ind w:firstLine="708"/>
        <w:jc w:val="both"/>
      </w:pPr>
      <w:r>
        <w:t>-</w:t>
      </w:r>
      <w:r w:rsidRPr="00696E08">
        <w:t xml:space="preserve"> </w:t>
      </w:r>
      <w:r>
        <w:t xml:space="preserve">plaćanja dobavljačima u inostranstvu po ispostavljenim fakturama, osim za ulaganja u osnovna sredstva, iznos </w:t>
      </w:r>
      <w:r w:rsidR="00C41459">
        <w:t>80</w:t>
      </w:r>
      <w:r>
        <w:t>.</w:t>
      </w:r>
      <w:r w:rsidR="00C41459">
        <w:t>981</w:t>
      </w:r>
      <w:r>
        <w:t xml:space="preserve"> KM,</w:t>
      </w:r>
    </w:p>
    <w:p w14:paraId="45DBE0EE" w14:textId="77777777" w:rsidR="000E1C21" w:rsidRDefault="000E1C21" w:rsidP="0083454D">
      <w:pPr>
        <w:ind w:firstLine="708"/>
        <w:jc w:val="both"/>
      </w:pPr>
      <w:r>
        <w:t>-</w:t>
      </w:r>
      <w:r w:rsidR="00887B9F">
        <w:t xml:space="preserve"> ispl</w:t>
      </w:r>
      <w:r w:rsidR="00545F4D">
        <w:t>ate ličnih primanja zaposlenih u skladu sa važećim propisima</w:t>
      </w:r>
      <w:r w:rsidR="00DB6350">
        <w:t xml:space="preserve">, </w:t>
      </w:r>
      <w:r w:rsidR="00887B9F">
        <w:t xml:space="preserve">isplate </w:t>
      </w:r>
      <w:r w:rsidR="009F359B">
        <w:t>naknade</w:t>
      </w:r>
      <w:r w:rsidR="00887B9F">
        <w:t xml:space="preserve"> članovima Nadzornog odbora</w:t>
      </w:r>
      <w:r w:rsidR="00DB6350">
        <w:t xml:space="preserve">, </w:t>
      </w:r>
      <w:r w:rsidR="00490BC6">
        <w:t>članovima Skupštine</w:t>
      </w:r>
      <w:r w:rsidR="00545F4D">
        <w:t>, komisije</w:t>
      </w:r>
      <w:r>
        <w:t xml:space="preserve"> i </w:t>
      </w:r>
      <w:r w:rsidR="000E082A">
        <w:t>ostal</w:t>
      </w:r>
      <w:r w:rsidR="00DE0C1F">
        <w:t>a</w:t>
      </w:r>
      <w:r w:rsidR="000E082A">
        <w:t xml:space="preserve">  ličn</w:t>
      </w:r>
      <w:r w:rsidR="00DE0C1F">
        <w:t>a</w:t>
      </w:r>
      <w:r w:rsidR="000E082A">
        <w:t xml:space="preserve"> primanja</w:t>
      </w:r>
      <w:r>
        <w:t xml:space="preserve"> iznos </w:t>
      </w:r>
      <w:r w:rsidR="00C41459">
        <w:t>671</w:t>
      </w:r>
      <w:r w:rsidR="006E341F">
        <w:t>.</w:t>
      </w:r>
      <w:r w:rsidR="00C41459">
        <w:t>817</w:t>
      </w:r>
      <w:r w:rsidR="00D43C0D">
        <w:t xml:space="preserve"> </w:t>
      </w:r>
      <w:r w:rsidR="00696E08">
        <w:t>KM (isplate po početnom stanju i za tekući period),</w:t>
      </w:r>
    </w:p>
    <w:p w14:paraId="1F50F623" w14:textId="77777777" w:rsidR="00545F4D" w:rsidRDefault="00545F4D" w:rsidP="000E1C21">
      <w:pPr>
        <w:ind w:firstLine="708"/>
        <w:jc w:val="both"/>
      </w:pPr>
      <w:r>
        <w:t>-</w:t>
      </w:r>
      <w:r w:rsidR="00B328D2">
        <w:t xml:space="preserve"> plaćanje po godišnjoj poreskoj prijavi i </w:t>
      </w:r>
      <w:r w:rsidR="005B6CBB">
        <w:t>akontacij</w:t>
      </w:r>
      <w:r w:rsidR="00455074">
        <w:t>e</w:t>
      </w:r>
      <w:r w:rsidR="00B328D2">
        <w:t xml:space="preserve"> poreza na dobit</w:t>
      </w:r>
      <w:r w:rsidR="00455074">
        <w:t>,</w:t>
      </w:r>
      <w:r w:rsidR="006E341F">
        <w:t xml:space="preserve"> </w:t>
      </w:r>
      <w:r>
        <w:t xml:space="preserve">iznos </w:t>
      </w:r>
      <w:r w:rsidR="00C41459">
        <w:t>32</w:t>
      </w:r>
      <w:r w:rsidR="005B6CBB">
        <w:t>.</w:t>
      </w:r>
      <w:r w:rsidR="00C41459">
        <w:t>535</w:t>
      </w:r>
      <w:r>
        <w:t xml:space="preserve"> KM,</w:t>
      </w:r>
    </w:p>
    <w:p w14:paraId="7FFF50DD" w14:textId="77777777" w:rsidR="00887B9F" w:rsidRDefault="003B05EE" w:rsidP="00545F4D">
      <w:pPr>
        <w:ind w:firstLine="708"/>
        <w:jc w:val="both"/>
      </w:pPr>
      <w:r>
        <w:t>-</w:t>
      </w:r>
      <w:r w:rsidR="00540611">
        <w:t xml:space="preserve"> </w:t>
      </w:r>
      <w:r>
        <w:t xml:space="preserve">ostali </w:t>
      </w:r>
      <w:r w:rsidR="000E1C21">
        <w:t>odlivi</w:t>
      </w:r>
      <w:r>
        <w:t xml:space="preserve"> iz poslovnih aktivnosti iznos </w:t>
      </w:r>
      <w:r w:rsidR="00556AAA">
        <w:t>2</w:t>
      </w:r>
      <w:r w:rsidR="00C41459">
        <w:t>29</w:t>
      </w:r>
      <w:r w:rsidR="00ED3CE5">
        <w:t>.</w:t>
      </w:r>
      <w:r w:rsidR="00C41459">
        <w:t>619</w:t>
      </w:r>
      <w:r w:rsidR="00D43C0D">
        <w:t xml:space="preserve"> </w:t>
      </w:r>
      <w:r>
        <w:t>KM obuhvataj</w:t>
      </w:r>
      <w:r w:rsidR="00001D21">
        <w:t>u</w:t>
      </w:r>
      <w:r w:rsidR="000E1C21">
        <w:t xml:space="preserve"> uplat</w:t>
      </w:r>
      <w:r>
        <w:t>e</w:t>
      </w:r>
      <w:r w:rsidR="00270F91">
        <w:t xml:space="preserve"> </w:t>
      </w:r>
      <w:r>
        <w:t>obaveza po</w:t>
      </w:r>
      <w:r w:rsidR="000E0279">
        <w:t xml:space="preserve"> mjesečnim PDV prijavama,</w:t>
      </w:r>
      <w:r>
        <w:t xml:space="preserve"> </w:t>
      </w:r>
      <w:r w:rsidR="003F3825">
        <w:t xml:space="preserve">po </w:t>
      </w:r>
      <w:r>
        <w:t>obračun</w:t>
      </w:r>
      <w:r w:rsidR="00490BC6">
        <w:t>ima ( po obrascima PP ON</w:t>
      </w:r>
      <w:r w:rsidR="00696E08">
        <w:t xml:space="preserve"> i</w:t>
      </w:r>
      <w:r w:rsidR="00490BC6">
        <w:t xml:space="preserve"> PVN ),</w:t>
      </w:r>
      <w:r w:rsidR="00425FEC">
        <w:t xml:space="preserve"> porez po odbitku na teret isplatioca, </w:t>
      </w:r>
      <w:r w:rsidR="00696E08">
        <w:t xml:space="preserve">sudske i </w:t>
      </w:r>
      <w:r w:rsidR="003F3825">
        <w:t xml:space="preserve">ostale takse, </w:t>
      </w:r>
      <w:r w:rsidR="000E082A">
        <w:t>tr</w:t>
      </w:r>
      <w:r w:rsidR="00270F91">
        <w:t>o</w:t>
      </w:r>
      <w:r w:rsidR="000E082A">
        <w:t>škovi platnog prometa</w:t>
      </w:r>
      <w:r w:rsidR="00DE0C1F">
        <w:t>,</w:t>
      </w:r>
      <w:r w:rsidR="008B4691">
        <w:t xml:space="preserve"> </w:t>
      </w:r>
      <w:r w:rsidR="00E859F1">
        <w:t>članarine komor</w:t>
      </w:r>
      <w:r w:rsidR="008B4691">
        <w:t>ama</w:t>
      </w:r>
      <w:r w:rsidR="005B6CBB">
        <w:t>, registracije</w:t>
      </w:r>
      <w:r w:rsidR="00DE0C1F">
        <w:t xml:space="preserve"> i sl</w:t>
      </w:r>
      <w:r w:rsidR="00490BC6">
        <w:t>.</w:t>
      </w:r>
    </w:p>
    <w:p w14:paraId="00CE1850" w14:textId="77777777" w:rsidR="00887B9F" w:rsidRDefault="00887B9F" w:rsidP="00887B9F">
      <w:pPr>
        <w:jc w:val="both"/>
      </w:pPr>
    </w:p>
    <w:p w14:paraId="7D87696F" w14:textId="77777777" w:rsidR="00613DA1" w:rsidRDefault="00613DA1" w:rsidP="00887B9F">
      <w:pPr>
        <w:jc w:val="both"/>
      </w:pPr>
    </w:p>
    <w:p w14:paraId="4EE4C641" w14:textId="77777777" w:rsidR="00887B9F" w:rsidRDefault="00887B9F" w:rsidP="00887B9F">
      <w:pPr>
        <w:jc w:val="both"/>
        <w:rPr>
          <w:u w:val="single"/>
        </w:rPr>
      </w:pPr>
      <w:r>
        <w:tab/>
      </w:r>
      <w:r w:rsidR="002370F3" w:rsidRPr="00075037">
        <w:rPr>
          <w:u w:val="single"/>
        </w:rPr>
        <w:t>N</w:t>
      </w:r>
      <w:r w:rsidR="002370F3">
        <w:rPr>
          <w:u w:val="single"/>
        </w:rPr>
        <w:t>apomena</w:t>
      </w:r>
      <w:r w:rsidRPr="003C776E">
        <w:rPr>
          <w:u w:val="single"/>
        </w:rPr>
        <w:t xml:space="preserve"> br. </w:t>
      </w:r>
      <w:r w:rsidR="00696E08">
        <w:rPr>
          <w:u w:val="single"/>
        </w:rPr>
        <w:t>2</w:t>
      </w:r>
      <w:r w:rsidR="001541D3">
        <w:rPr>
          <w:u w:val="single"/>
        </w:rPr>
        <w:t>9</w:t>
      </w:r>
      <w:r w:rsidR="000F6B83">
        <w:rPr>
          <w:u w:val="single"/>
        </w:rPr>
        <w:t xml:space="preserve"> ( AOP </w:t>
      </w:r>
      <w:r w:rsidR="00540611">
        <w:rPr>
          <w:u w:val="single"/>
        </w:rPr>
        <w:t>5</w:t>
      </w:r>
      <w:r w:rsidR="00696E08">
        <w:rPr>
          <w:u w:val="single"/>
        </w:rPr>
        <w:t xml:space="preserve">15 </w:t>
      </w:r>
      <w:r w:rsidR="00D95AD1">
        <w:rPr>
          <w:u w:val="single"/>
        </w:rPr>
        <w:t>-</w:t>
      </w:r>
      <w:r w:rsidR="00696E08">
        <w:rPr>
          <w:u w:val="single"/>
        </w:rPr>
        <w:t xml:space="preserve"> AOP 543</w:t>
      </w:r>
      <w:r w:rsidR="000F6B83">
        <w:rPr>
          <w:u w:val="single"/>
        </w:rPr>
        <w:t xml:space="preserve"> )</w:t>
      </w:r>
    </w:p>
    <w:p w14:paraId="39968574" w14:textId="77777777" w:rsidR="00DF11C0" w:rsidRDefault="00DF11C0" w:rsidP="00887B9F">
      <w:pPr>
        <w:jc w:val="both"/>
        <w:rPr>
          <w:u w:val="single"/>
        </w:rPr>
      </w:pPr>
    </w:p>
    <w:p w14:paraId="5E8A84D0" w14:textId="77777777" w:rsidR="009D4F2D" w:rsidRDefault="00433E2E" w:rsidP="00887B9F">
      <w:pPr>
        <w:jc w:val="both"/>
      </w:pPr>
      <w:r>
        <w:tab/>
      </w:r>
      <w:r w:rsidR="0083454D">
        <w:t>Prilivi</w:t>
      </w:r>
      <w:r w:rsidR="0078032F">
        <w:t xml:space="preserve"> iz aktivnosti investiranja </w:t>
      </w:r>
      <w:r w:rsidR="000B38F8">
        <w:t xml:space="preserve">su </w:t>
      </w:r>
      <w:r w:rsidR="0083454D">
        <w:t xml:space="preserve">naplaćene </w:t>
      </w:r>
      <w:r w:rsidR="000B38F8">
        <w:t xml:space="preserve">kamate </w:t>
      </w:r>
      <w:r w:rsidR="0083454D">
        <w:t>od kupaca</w:t>
      </w:r>
      <w:r w:rsidR="00DA2D64">
        <w:t>,</w:t>
      </w:r>
      <w:r w:rsidR="00696E08">
        <w:t xml:space="preserve"> u iznosu od </w:t>
      </w:r>
      <w:r w:rsidR="00425FEC">
        <w:t>58</w:t>
      </w:r>
      <w:r w:rsidR="00696E08">
        <w:t>.</w:t>
      </w:r>
      <w:r w:rsidR="00BA3798">
        <w:t>9</w:t>
      </w:r>
      <w:r w:rsidR="00425FEC">
        <w:t>22</w:t>
      </w:r>
      <w:r w:rsidR="00696E08">
        <w:t xml:space="preserve"> KM</w:t>
      </w:r>
      <w:r w:rsidR="00425FEC">
        <w:t xml:space="preserve"> i naplaćena kamata po sudskim presudama </w:t>
      </w:r>
      <w:r w:rsidR="002D47BC">
        <w:t>(kašnjenje za naplatu troškova) u iznosu 110 KM</w:t>
      </w:r>
      <w:r w:rsidR="00DA2D64">
        <w:t>.</w:t>
      </w:r>
    </w:p>
    <w:p w14:paraId="0315F8F5" w14:textId="77777777" w:rsidR="00EC297C" w:rsidRDefault="00EC297C" w:rsidP="00433E2E">
      <w:pPr>
        <w:ind w:firstLine="708"/>
        <w:jc w:val="both"/>
      </w:pPr>
      <w:r>
        <w:t>O</w:t>
      </w:r>
      <w:r w:rsidR="00887B9F">
        <w:t>dlivi</w:t>
      </w:r>
      <w:r>
        <w:t xml:space="preserve"> iz aktivnosti investiranja </w:t>
      </w:r>
      <w:r w:rsidR="003F3825">
        <w:t>su po osnovu</w:t>
      </w:r>
      <w:r>
        <w:t xml:space="preserve"> </w:t>
      </w:r>
      <w:r w:rsidR="003F3825">
        <w:t>nabavke novih osnovnih sredstava</w:t>
      </w:r>
      <w:r w:rsidR="009C190B">
        <w:t xml:space="preserve">, ukupno </w:t>
      </w:r>
      <w:r w:rsidR="002D47BC">
        <w:t>8</w:t>
      </w:r>
      <w:r w:rsidR="00BA3798">
        <w:t>.</w:t>
      </w:r>
      <w:r w:rsidR="002D47BC">
        <w:t>461</w:t>
      </w:r>
      <w:r w:rsidR="0049348D">
        <w:t xml:space="preserve"> </w:t>
      </w:r>
      <w:r w:rsidR="001541D3">
        <w:t xml:space="preserve"> KM.</w:t>
      </w:r>
    </w:p>
    <w:p w14:paraId="7CFC76DD" w14:textId="77777777" w:rsidR="001541D3" w:rsidRDefault="001541D3" w:rsidP="00433E2E">
      <w:pPr>
        <w:ind w:firstLine="708"/>
        <w:jc w:val="both"/>
      </w:pPr>
    </w:p>
    <w:p w14:paraId="7C68EE66" w14:textId="77777777" w:rsidR="00613DA1" w:rsidRDefault="00613DA1" w:rsidP="00433E2E">
      <w:pPr>
        <w:ind w:firstLine="708"/>
        <w:jc w:val="both"/>
      </w:pPr>
    </w:p>
    <w:p w14:paraId="608EC866" w14:textId="77777777" w:rsidR="00EC297C" w:rsidRDefault="00EC297C" w:rsidP="00433E2E">
      <w:pPr>
        <w:ind w:firstLine="708"/>
        <w:jc w:val="both"/>
        <w:rPr>
          <w:u w:val="single"/>
        </w:rPr>
      </w:pPr>
      <w:r w:rsidRPr="00D95AD1">
        <w:rPr>
          <w:u w:val="single"/>
        </w:rPr>
        <w:t xml:space="preserve">Napomena </w:t>
      </w:r>
      <w:r w:rsidR="001541D3">
        <w:rPr>
          <w:u w:val="single"/>
        </w:rPr>
        <w:t>br. 30 ( AOP 54</w:t>
      </w:r>
      <w:r w:rsidR="00D95AD1" w:rsidRPr="00D95AD1">
        <w:rPr>
          <w:u w:val="single"/>
        </w:rPr>
        <w:t>4 - AOP 560 )</w:t>
      </w:r>
    </w:p>
    <w:p w14:paraId="60AAC8F2" w14:textId="77777777" w:rsidR="001541D3" w:rsidRDefault="001541D3" w:rsidP="00433E2E">
      <w:pPr>
        <w:ind w:firstLine="708"/>
        <w:jc w:val="both"/>
        <w:rPr>
          <w:u w:val="single"/>
        </w:rPr>
      </w:pPr>
    </w:p>
    <w:p w14:paraId="12EBC83B" w14:textId="77777777" w:rsidR="00433E2E" w:rsidRDefault="00D95AD1" w:rsidP="00433E2E">
      <w:pPr>
        <w:ind w:firstLine="708"/>
        <w:jc w:val="both"/>
      </w:pPr>
      <w:r w:rsidRPr="00D95AD1">
        <w:t>Što se tiče tokova</w:t>
      </w:r>
      <w:r>
        <w:t xml:space="preserve"> gotovine</w:t>
      </w:r>
      <w:r w:rsidRPr="00D95AD1">
        <w:t xml:space="preserve"> iz aktivnosti finansiranja </w:t>
      </w:r>
      <w:r>
        <w:t>samo je bio odliv po osnovu</w:t>
      </w:r>
      <w:r w:rsidR="008575AB">
        <w:t xml:space="preserve"> povrata sredstava Opštinama osnivačima</w:t>
      </w:r>
      <w:r w:rsidR="002D47BC">
        <w:t>,</w:t>
      </w:r>
      <w:r w:rsidR="0049348D">
        <w:t xml:space="preserve"> </w:t>
      </w:r>
      <w:r w:rsidR="00433E2E">
        <w:t xml:space="preserve">u ukupnom iznosu od </w:t>
      </w:r>
      <w:r w:rsidR="00BA3798">
        <w:t>3</w:t>
      </w:r>
      <w:r w:rsidR="002D47BC">
        <w:t>80</w:t>
      </w:r>
      <w:r w:rsidR="00433E2E">
        <w:t>.</w:t>
      </w:r>
      <w:r w:rsidR="002D47BC">
        <w:t>794</w:t>
      </w:r>
      <w:r w:rsidR="00433E2E">
        <w:t xml:space="preserve"> KM, </w:t>
      </w:r>
      <w:r w:rsidR="002D47BC">
        <w:t xml:space="preserve">a </w:t>
      </w:r>
      <w:r w:rsidR="00433E2E">
        <w:t xml:space="preserve">što </w:t>
      </w:r>
      <w:r w:rsidR="002D47BC">
        <w:t xml:space="preserve">se odnosi na sredstva koja su, putem mjenica i garancija, skinuta sa računa opština </w:t>
      </w:r>
      <w:r w:rsidR="00433E2E">
        <w:t xml:space="preserve"> za otplatu </w:t>
      </w:r>
      <w:r w:rsidR="00BA3798">
        <w:t xml:space="preserve">rata </w:t>
      </w:r>
      <w:r w:rsidR="00433E2E">
        <w:t>kredita.</w:t>
      </w:r>
    </w:p>
    <w:p w14:paraId="7A6D2A84" w14:textId="77777777" w:rsidR="00540611" w:rsidRDefault="00540611" w:rsidP="00433E2E">
      <w:pPr>
        <w:ind w:firstLine="708"/>
        <w:jc w:val="both"/>
      </w:pPr>
      <w:r>
        <w:t>Na bazi svih navedenih</w:t>
      </w:r>
      <w:r w:rsidR="000E1C21">
        <w:t xml:space="preserve"> podataka izvedeno je stanje </w:t>
      </w:r>
      <w:r w:rsidR="002D47BC">
        <w:t>odliva</w:t>
      </w:r>
      <w:r w:rsidR="00E859F1">
        <w:t xml:space="preserve"> gotovine, u ovom obračunskom periodu,</w:t>
      </w:r>
      <w:r w:rsidR="000E1C21">
        <w:t xml:space="preserve"> u ukupnom iznosu od </w:t>
      </w:r>
      <w:r w:rsidR="002D47BC">
        <w:t>34</w:t>
      </w:r>
      <w:r w:rsidR="00584EE3">
        <w:t>.</w:t>
      </w:r>
      <w:r w:rsidR="002D47BC">
        <w:t>196</w:t>
      </w:r>
      <w:r w:rsidR="00584EE3">
        <w:t xml:space="preserve"> </w:t>
      </w:r>
      <w:r w:rsidR="000E1C21">
        <w:t xml:space="preserve">KM. Stanje gotovine na kraju obračunskog perioda je </w:t>
      </w:r>
      <w:r w:rsidR="002D47BC">
        <w:t>110</w:t>
      </w:r>
      <w:r w:rsidR="008575AB">
        <w:t>.</w:t>
      </w:r>
      <w:r w:rsidR="002D47BC">
        <w:t>482</w:t>
      </w:r>
      <w:r w:rsidR="003F3825">
        <w:t xml:space="preserve"> </w:t>
      </w:r>
      <w:r w:rsidR="000E1C21">
        <w:t>KM</w:t>
      </w:r>
      <w:r w:rsidR="009D4F2D">
        <w:t xml:space="preserve"> </w:t>
      </w:r>
      <w:r w:rsidR="000E1C21">
        <w:t xml:space="preserve"> </w:t>
      </w:r>
      <w:r w:rsidR="00C66AB1">
        <w:t>(</w:t>
      </w:r>
      <w:r w:rsidR="009D4F2D">
        <w:t xml:space="preserve"> </w:t>
      </w:r>
      <w:r w:rsidR="00C66AB1">
        <w:t>iznosi su</w:t>
      </w:r>
      <w:r w:rsidR="00093353">
        <w:t xml:space="preserve"> bez decimala</w:t>
      </w:r>
      <w:r w:rsidR="005B4225">
        <w:t xml:space="preserve"> u skladu sa Pravilnikom o sadržini i formi obrazaca</w:t>
      </w:r>
      <w:r w:rsidR="009D4F2D">
        <w:t xml:space="preserve"> </w:t>
      </w:r>
      <w:r w:rsidR="00093353">
        <w:t>)</w:t>
      </w:r>
      <w:r w:rsidR="002370F3">
        <w:t>.</w:t>
      </w:r>
      <w:r w:rsidR="00887B9F">
        <w:tab/>
      </w:r>
    </w:p>
    <w:p w14:paraId="4904F4CD" w14:textId="77777777" w:rsidR="00540611" w:rsidRDefault="00540611" w:rsidP="00887B9F">
      <w:pPr>
        <w:jc w:val="both"/>
      </w:pPr>
    </w:p>
    <w:p w14:paraId="5E303736" w14:textId="77777777" w:rsidR="00613DA1" w:rsidRDefault="00613DA1" w:rsidP="00887B9F">
      <w:pPr>
        <w:jc w:val="both"/>
      </w:pPr>
    </w:p>
    <w:p w14:paraId="7AC2EB2E" w14:textId="77777777" w:rsidR="002524BB" w:rsidRDefault="002524BB" w:rsidP="002524BB">
      <w:pPr>
        <w:ind w:firstLine="708"/>
        <w:jc w:val="both"/>
        <w:rPr>
          <w:u w:val="single"/>
        </w:rPr>
      </w:pPr>
      <w:r w:rsidRPr="00075037">
        <w:rPr>
          <w:u w:val="single"/>
        </w:rPr>
        <w:t>N</w:t>
      </w:r>
      <w:r>
        <w:rPr>
          <w:u w:val="single"/>
        </w:rPr>
        <w:t>apomena</w:t>
      </w:r>
      <w:r w:rsidRPr="001A62DE">
        <w:rPr>
          <w:u w:val="single"/>
        </w:rPr>
        <w:t xml:space="preserve"> br. </w:t>
      </w:r>
      <w:r w:rsidR="00D95AD1">
        <w:rPr>
          <w:u w:val="single"/>
        </w:rPr>
        <w:t>3</w:t>
      </w:r>
      <w:r w:rsidR="00B65314">
        <w:rPr>
          <w:u w:val="single"/>
        </w:rPr>
        <w:t>1</w:t>
      </w:r>
      <w:r>
        <w:rPr>
          <w:u w:val="single"/>
        </w:rPr>
        <w:t xml:space="preserve"> ( </w:t>
      </w:r>
      <w:r w:rsidRPr="00D95AD1">
        <w:rPr>
          <w:u w:val="single"/>
        </w:rPr>
        <w:t>povezana lica</w:t>
      </w:r>
      <w:r>
        <w:rPr>
          <w:u w:val="single"/>
        </w:rPr>
        <w:t>)</w:t>
      </w:r>
    </w:p>
    <w:p w14:paraId="22C53860" w14:textId="77777777" w:rsidR="002524BB" w:rsidRDefault="002524BB" w:rsidP="002524BB">
      <w:pPr>
        <w:jc w:val="both"/>
      </w:pPr>
    </w:p>
    <w:p w14:paraId="03108DAD" w14:textId="77777777" w:rsidR="002524BB" w:rsidRDefault="002524BB" w:rsidP="002524BB">
      <w:pPr>
        <w:jc w:val="both"/>
      </w:pPr>
      <w:r>
        <w:tab/>
        <w:t>Prema izmjenama Zakona o javnim preduzećima ( sl. gl. RS br. 78/11 ) i MRS 24 Javno preduzeće je u obavezi objavljivanja transakcija sa povezanim licima. U skladu sa članom 3 Zakona o javnim preduzećima povezanim licima se smatraju zaposleni, zastupnici i imenovana lica u nadzorne odbore i odbore za reviziju</w:t>
      </w:r>
      <w:r w:rsidR="00A14610">
        <w:t xml:space="preserve"> te</w:t>
      </w:r>
      <w:r>
        <w:t xml:space="preserve"> napominjemo da sa istim nije bilo poslovnih transakcija. S obzirom da su osnivači</w:t>
      </w:r>
      <w:r w:rsidR="00455074">
        <w:t xml:space="preserve"> Preduzeća </w:t>
      </w:r>
      <w:r w:rsidR="001C2855">
        <w:t>pet</w:t>
      </w:r>
      <w:r>
        <w:t xml:space="preserve"> </w:t>
      </w:r>
      <w:r w:rsidR="001C2855">
        <w:t>opština</w:t>
      </w:r>
      <w:r>
        <w:t xml:space="preserve">, a iste su većinski vlasnici </w:t>
      </w:r>
      <w:r w:rsidR="00BA3798">
        <w:t xml:space="preserve">u </w:t>
      </w:r>
      <w:r>
        <w:t>preduzećima, sa kojima smo imali aktivan poslo</w:t>
      </w:r>
      <w:r w:rsidR="00012CF5">
        <w:t>vni odnos tokom 202</w:t>
      </w:r>
      <w:r w:rsidR="006C0FB2">
        <w:t>5</w:t>
      </w:r>
      <w:r w:rsidR="00D95AD1">
        <w:t>.</w:t>
      </w:r>
      <w:r>
        <w:t xml:space="preserve"> god</w:t>
      </w:r>
      <w:r w:rsidR="0083454D">
        <w:t>ine</w:t>
      </w:r>
      <w:r w:rsidR="001C2855">
        <w:t>,</w:t>
      </w:r>
      <w:r>
        <w:t xml:space="preserve"> smatramo povezanim licima: AD Komunalac, AD Vodovod i kanalizacija, Direkcija za </w:t>
      </w:r>
      <w:r w:rsidR="00452703">
        <w:t xml:space="preserve">izgradnju i </w:t>
      </w:r>
      <w:r>
        <w:t xml:space="preserve">razvoj </w:t>
      </w:r>
      <w:r>
        <w:lastRenderedPageBreak/>
        <w:t>grada Bijeljina,</w:t>
      </w:r>
      <w:r w:rsidR="006C0FB2">
        <w:t xml:space="preserve"> Vatrogasna jedinica Bijeljina,</w:t>
      </w:r>
      <w:r>
        <w:t xml:space="preserve"> JKP Čistoća Lopare, Kompred AD Ugljevik</w:t>
      </w:r>
      <w:r w:rsidR="00D95AD1">
        <w:t>, JKP Čistoća Čelić</w:t>
      </w:r>
      <w:r>
        <w:t xml:space="preserve"> i JKP Teočak. </w:t>
      </w:r>
    </w:p>
    <w:p w14:paraId="2D17CE4F" w14:textId="77777777" w:rsidR="00BE63F7" w:rsidRDefault="0083454D" w:rsidP="00BE63F7">
      <w:pPr>
        <w:ind w:firstLine="708"/>
        <w:jc w:val="both"/>
      </w:pPr>
      <w:r>
        <w:t>U skladu sa kontnim okvirom</w:t>
      </w:r>
      <w:r w:rsidR="002524BB">
        <w:t xml:space="preserve"> transakcije sa navedenim preduzećima knjiže se na posebna konta</w:t>
      </w:r>
      <w:r w:rsidR="00CE2686">
        <w:t>-povezana lica</w:t>
      </w:r>
      <w:r w:rsidR="002524BB">
        <w:t xml:space="preserve"> i sa njima nije bilo pos</w:t>
      </w:r>
      <w:r w:rsidR="00350A10">
        <w:t>lovanja po povoljnijim uslovima.</w:t>
      </w:r>
      <w:r w:rsidR="002524BB">
        <w:t xml:space="preserve"> </w:t>
      </w:r>
      <w:r w:rsidR="00350A10">
        <w:t>F</w:t>
      </w:r>
      <w:r w:rsidR="00D95AD1">
        <w:t>akturisano je</w:t>
      </w:r>
      <w:r w:rsidR="002524BB">
        <w:t xml:space="preserve"> na bazi ugovora i važećih cjenovnika kao i za ostale komitente.</w:t>
      </w:r>
      <w:r w:rsidR="00486F1B">
        <w:t xml:space="preserve"> Preduzeće je obavezno da izradi izvještaj o transfernim cijenama i godišnju pr</w:t>
      </w:r>
      <w:r w:rsidR="006C0FB2">
        <w:t>ijavu kontrolisanih transakcija</w:t>
      </w:r>
      <w:r w:rsidR="00697DF0">
        <w:t>,</w:t>
      </w:r>
      <w:r w:rsidR="006C0FB2">
        <w:t xml:space="preserve"> </w:t>
      </w:r>
      <w:r w:rsidR="00697DF0">
        <w:t xml:space="preserve">a po planu rada interna revizija će u martu 2026. godine uraditi i reviziju poslovanja sa povezanim licima za 2025. godinu. </w:t>
      </w:r>
    </w:p>
    <w:p w14:paraId="055289D7" w14:textId="77777777" w:rsidR="001C2855" w:rsidRDefault="002524BB" w:rsidP="001C2855">
      <w:pPr>
        <w:ind w:firstLine="708"/>
        <w:jc w:val="both"/>
      </w:pPr>
      <w:r>
        <w:t xml:space="preserve"> Tokom </w:t>
      </w:r>
      <w:r w:rsidR="00A14610">
        <w:t>ovog obračunskog perioda</w:t>
      </w:r>
      <w:r>
        <w:t xml:space="preserve"> </w:t>
      </w:r>
      <w:r w:rsidR="00A14610">
        <w:t>izvršena je</w:t>
      </w:r>
      <w:r>
        <w:t xml:space="preserve"> naplata </w:t>
      </w:r>
      <w:r w:rsidR="00C44FED">
        <w:t>dospjelih rata kredita</w:t>
      </w:r>
      <w:r w:rsidR="001C2855">
        <w:t>,</w:t>
      </w:r>
      <w:r>
        <w:t xml:space="preserve"> koje Preduzeće nije izmirilo</w:t>
      </w:r>
      <w:r w:rsidR="001C2855">
        <w:t>,</w:t>
      </w:r>
      <w:r w:rsidR="00BE63F7" w:rsidRPr="00BE63F7">
        <w:t xml:space="preserve"> </w:t>
      </w:r>
      <w:r w:rsidR="00BE63F7">
        <w:t>aktiviranjem mjenica garanata po kreditima tj. Opština osnivača</w:t>
      </w:r>
      <w:r w:rsidR="001C2855">
        <w:t xml:space="preserve">. Obaveze prema Osnivačima plaćene su, u toku ovog obračunskog perioda u ukupnom iznosu od </w:t>
      </w:r>
      <w:r w:rsidR="006C0FB2">
        <w:t xml:space="preserve">380.794,30 </w:t>
      </w:r>
      <w:r w:rsidR="001C2855">
        <w:t>KM</w:t>
      </w:r>
      <w:r w:rsidR="00A61D1D">
        <w:t xml:space="preserve"> (glavnica</w:t>
      </w:r>
      <w:r w:rsidR="00B94BDD">
        <w:t>, servisni trošak</w:t>
      </w:r>
      <w:r w:rsidR="00A61D1D">
        <w:t xml:space="preserve"> i kamata)</w:t>
      </w:r>
      <w:r w:rsidR="001C2855">
        <w:t xml:space="preserve">, dijelom preko multilateralnih kompenzacija, a dijelom plaćanjem rata po sporazumima </w:t>
      </w:r>
      <w:r w:rsidR="00B94BDD">
        <w:t xml:space="preserve">sa </w:t>
      </w:r>
      <w:r w:rsidR="001C2855">
        <w:t xml:space="preserve">Opštinama Čelić i Teočak. Povećanje obaveza prema osnivačima je posljedica ne učestvovanja Grada Bijeljine u multilateralnim kompenzacijama preko kojih se, većim dijelom, ove obaveze otplaćuju. </w:t>
      </w:r>
    </w:p>
    <w:p w14:paraId="4A7EBF1E" w14:textId="77777777" w:rsidR="001C2855" w:rsidRDefault="001C2855" w:rsidP="001C2855">
      <w:pPr>
        <w:ind w:firstLine="708"/>
        <w:jc w:val="both"/>
      </w:pPr>
      <w:r>
        <w:t xml:space="preserve"> Do 3</w:t>
      </w:r>
      <w:r w:rsidR="00B94BDD">
        <w:t>1</w:t>
      </w:r>
      <w:r w:rsidR="00A61D1D">
        <w:t>.</w:t>
      </w:r>
      <w:r w:rsidR="00B94BDD">
        <w:t>12</w:t>
      </w:r>
      <w:r>
        <w:t>.202</w:t>
      </w:r>
      <w:r w:rsidR="006C0FB2">
        <w:t>5</w:t>
      </w:r>
      <w:r>
        <w:t>. godine prema Osnivačima je izmireno ukupno obaveza po naplaćenim garancijama ( izraženo u procentima ):</w:t>
      </w:r>
    </w:p>
    <w:p w14:paraId="7B76BCB5" w14:textId="77777777" w:rsidR="006C0FB2" w:rsidRDefault="006C0FB2" w:rsidP="006C0FB2">
      <w:pPr>
        <w:ind w:left="1068"/>
        <w:jc w:val="both"/>
      </w:pPr>
      <w:r>
        <w:t>-Gradu Bijeljina         25 %</w:t>
      </w:r>
    </w:p>
    <w:p w14:paraId="153271A7" w14:textId="77777777" w:rsidR="006C0FB2" w:rsidRDefault="006C0FB2" w:rsidP="006C0FB2">
      <w:pPr>
        <w:ind w:left="1068"/>
        <w:jc w:val="both"/>
      </w:pPr>
      <w:r>
        <w:t>-Opštini Ugljevik       99 %</w:t>
      </w:r>
    </w:p>
    <w:p w14:paraId="4B3EDDEC" w14:textId="77777777" w:rsidR="006C0FB2" w:rsidRDefault="006C0FB2" w:rsidP="006C0FB2">
      <w:pPr>
        <w:ind w:left="1068"/>
        <w:jc w:val="both"/>
      </w:pPr>
      <w:r>
        <w:t>-Opštini Lopare          97 %</w:t>
      </w:r>
    </w:p>
    <w:p w14:paraId="45D480CC" w14:textId="77777777" w:rsidR="006C0FB2" w:rsidRDefault="006C0FB2" w:rsidP="006C0FB2">
      <w:pPr>
        <w:ind w:left="1068"/>
        <w:jc w:val="both"/>
      </w:pPr>
      <w:r>
        <w:t>-Općina Čelić             85 % i</w:t>
      </w:r>
    </w:p>
    <w:p w14:paraId="045DF8B1" w14:textId="77777777" w:rsidR="006C0FB2" w:rsidRDefault="006C0FB2" w:rsidP="006C0FB2">
      <w:pPr>
        <w:ind w:left="1068"/>
        <w:jc w:val="both"/>
      </w:pPr>
      <w:r>
        <w:t>-Općina Teočak          78 %.</w:t>
      </w:r>
    </w:p>
    <w:p w14:paraId="241A44F7" w14:textId="77777777" w:rsidR="00B94BDD" w:rsidRDefault="00B94BDD" w:rsidP="00B94BDD">
      <w:pPr>
        <w:ind w:left="1068"/>
        <w:jc w:val="both"/>
      </w:pPr>
    </w:p>
    <w:p w14:paraId="1ED48715" w14:textId="77777777" w:rsidR="00A61D1D" w:rsidRDefault="00A61D1D" w:rsidP="00A61D1D">
      <w:pPr>
        <w:jc w:val="both"/>
      </w:pPr>
    </w:p>
    <w:p w14:paraId="5A4EF1D1" w14:textId="77777777" w:rsidR="00170FFC" w:rsidRDefault="00170FFC" w:rsidP="00A14610">
      <w:pPr>
        <w:ind w:firstLine="708"/>
        <w:jc w:val="both"/>
        <w:rPr>
          <w:u w:val="single"/>
        </w:rPr>
      </w:pPr>
      <w:r w:rsidRPr="00075037">
        <w:rPr>
          <w:u w:val="single"/>
        </w:rPr>
        <w:t>N</w:t>
      </w:r>
      <w:r>
        <w:rPr>
          <w:u w:val="single"/>
        </w:rPr>
        <w:t>apomena</w:t>
      </w:r>
      <w:r w:rsidRPr="001A62DE">
        <w:rPr>
          <w:u w:val="single"/>
        </w:rPr>
        <w:t xml:space="preserve"> br. </w:t>
      </w:r>
      <w:r w:rsidR="00C06506">
        <w:rPr>
          <w:u w:val="single"/>
        </w:rPr>
        <w:t>3</w:t>
      </w:r>
      <w:r w:rsidR="00865938">
        <w:rPr>
          <w:u w:val="single"/>
        </w:rPr>
        <w:t>2</w:t>
      </w:r>
      <w:r w:rsidR="00A14610">
        <w:rPr>
          <w:u w:val="single"/>
        </w:rPr>
        <w:t xml:space="preserve"> ( stanje tužbi)</w:t>
      </w:r>
    </w:p>
    <w:p w14:paraId="219FB9D1" w14:textId="77777777" w:rsidR="00A14610" w:rsidRDefault="00A14610" w:rsidP="00A14610">
      <w:pPr>
        <w:ind w:firstLine="708"/>
        <w:jc w:val="both"/>
        <w:rPr>
          <w:u w:val="single"/>
        </w:rPr>
      </w:pPr>
    </w:p>
    <w:p w14:paraId="07A84711" w14:textId="77777777" w:rsidR="0080535D" w:rsidRDefault="001C2855" w:rsidP="0080535D">
      <w:pPr>
        <w:ind w:firstLine="708"/>
        <w:jc w:val="both"/>
      </w:pPr>
      <w:r>
        <w:t xml:space="preserve">U toku </w:t>
      </w:r>
      <w:r w:rsidR="00A61D1D">
        <w:t>prethodnog</w:t>
      </w:r>
      <w:r>
        <w:t xml:space="preserve"> obračunskog perioda</w:t>
      </w:r>
      <w:r w:rsidRPr="001C2855">
        <w:t xml:space="preserve"> </w:t>
      </w:r>
      <w:r>
        <w:t>zaključen</w:t>
      </w:r>
      <w:r w:rsidR="00486F1B">
        <w:t xml:space="preserve"> je</w:t>
      </w:r>
      <w:r>
        <w:t xml:space="preserve"> Sporazum sa opštinom Čelić </w:t>
      </w:r>
      <w:r w:rsidR="00697DF0">
        <w:t xml:space="preserve">(protokol </w:t>
      </w:r>
      <w:r w:rsidR="009A5173">
        <w:t xml:space="preserve">01-160/25) o </w:t>
      </w:r>
      <w:r>
        <w:t xml:space="preserve">izmirenju duga </w:t>
      </w:r>
      <w:r w:rsidR="009A5173">
        <w:t>u</w:t>
      </w:r>
      <w:r>
        <w:t xml:space="preserve"> </w:t>
      </w:r>
      <w:r w:rsidR="00AE3229">
        <w:t xml:space="preserve">12 </w:t>
      </w:r>
      <w:r>
        <w:t>rat</w:t>
      </w:r>
      <w:r w:rsidR="00AE3229">
        <w:t>a</w:t>
      </w:r>
      <w:r w:rsidR="00697DF0">
        <w:t xml:space="preserve"> </w:t>
      </w:r>
      <w:r w:rsidR="00E67BF6">
        <w:t xml:space="preserve">u </w:t>
      </w:r>
      <w:r w:rsidR="00697DF0">
        <w:t xml:space="preserve">ukupnom </w:t>
      </w:r>
      <w:r w:rsidR="00E67BF6">
        <w:t xml:space="preserve">iznosu od 168.315,64 KM, koji </w:t>
      </w:r>
      <w:r w:rsidR="00697DF0">
        <w:t>je predložilo</w:t>
      </w:r>
      <w:r w:rsidR="00E67BF6">
        <w:t xml:space="preserve"> Zajedničko pravobranilaštvo za općine Doboj Istok i Čelić, </w:t>
      </w:r>
      <w:r w:rsidR="00697DF0">
        <w:t>i potpisan je</w:t>
      </w:r>
      <w:r w:rsidR="00E67BF6">
        <w:t xml:space="preserve"> na osnovu saglasnos</w:t>
      </w:r>
      <w:r w:rsidR="00697DF0">
        <w:t>t</w:t>
      </w:r>
      <w:r w:rsidR="00E67BF6">
        <w:t xml:space="preserve">i nadzornog odbora preduzeća. </w:t>
      </w:r>
      <w:r w:rsidR="00697DF0">
        <w:t>Tokom 2025. godine plaćeno je ukupno 10 rata (iznos rate 14.026,30 KM).</w:t>
      </w:r>
    </w:p>
    <w:p w14:paraId="5DBB1D3B" w14:textId="77777777" w:rsidR="009A5173" w:rsidRDefault="00515742" w:rsidP="0080535D">
      <w:pPr>
        <w:ind w:firstLine="708"/>
        <w:jc w:val="both"/>
      </w:pPr>
      <w:r>
        <w:t>Takođe</w:t>
      </w:r>
      <w:r w:rsidR="00AE3229">
        <w:t xml:space="preserve"> i</w:t>
      </w:r>
      <w:r>
        <w:t xml:space="preserve"> </w:t>
      </w:r>
      <w:r w:rsidR="009A5173">
        <w:t xml:space="preserve">sa </w:t>
      </w:r>
      <w:r>
        <w:t>Opštin</w:t>
      </w:r>
      <w:r w:rsidR="009A5173">
        <w:t>om Teočak zaključen je Sporazum</w:t>
      </w:r>
      <w:r w:rsidR="0080535D">
        <w:t xml:space="preserve"> </w:t>
      </w:r>
      <w:r w:rsidR="009A5173">
        <w:t>(protokol 01-357/25) o izmirenju duga u 12 rata u ukupnom iznosu od 102.567,43 KM.</w:t>
      </w:r>
      <w:r>
        <w:t xml:space="preserve"> </w:t>
      </w:r>
      <w:r w:rsidR="009A5173">
        <w:t>Otplata je počela od mjeseca marta tako da je u ovom obračunskom periodu otplaćeno ukupno devet rata (iznos rate 8.547,29 KM).</w:t>
      </w:r>
    </w:p>
    <w:p w14:paraId="6E5D5A44" w14:textId="77777777" w:rsidR="00515742" w:rsidRDefault="00515742" w:rsidP="0080535D">
      <w:pPr>
        <w:ind w:firstLine="708"/>
        <w:jc w:val="both"/>
      </w:pPr>
      <w:r>
        <w:t xml:space="preserve">U ranijem periodu pokrenute su tri tužbe od strane preduzeća S list doo Sarajevo i to za 2017. 2018. i 2019. godinu. </w:t>
      </w:r>
      <w:r w:rsidR="00F9087F">
        <w:t>Do kraja ovog obračunskog perioda dostavljen</w:t>
      </w:r>
      <w:r w:rsidR="00EB0C49">
        <w:t>e su nam dvije presude, po kojim se odbija tužbeni zahtjev</w:t>
      </w:r>
      <w:r w:rsidR="00AD4EA3">
        <w:t xml:space="preserve"> i presuđeno je u našu korist.</w:t>
      </w:r>
      <w:r w:rsidR="009A5173">
        <w:t xml:space="preserve"> Do datuma obračuna ni jedna presuda nije realizovana odnosno nisu naplaćeni troškovi</w:t>
      </w:r>
      <w:r w:rsidR="00F9087F">
        <w:t>.</w:t>
      </w:r>
    </w:p>
    <w:p w14:paraId="0E5CC9E2" w14:textId="77777777" w:rsidR="00515742" w:rsidRDefault="00515742" w:rsidP="00621575">
      <w:pPr>
        <w:ind w:firstLine="708"/>
        <w:jc w:val="both"/>
      </w:pPr>
      <w:r>
        <w:t>Osim ovih tužbi u toku su postupci po tužbama iz radno - pravnih odnosa</w:t>
      </w:r>
      <w:r w:rsidR="00DB29CD">
        <w:t xml:space="preserve"> podnes</w:t>
      </w:r>
      <w:r w:rsidR="00AE3229">
        <w:t>ene od strane</w:t>
      </w:r>
      <w:r>
        <w:t xml:space="preserve"> radnika kome je uručen otkaz</w:t>
      </w:r>
      <w:r w:rsidR="009A5173">
        <w:t>.</w:t>
      </w:r>
    </w:p>
    <w:p w14:paraId="18B99B3A" w14:textId="77777777" w:rsidR="00D2037F" w:rsidRDefault="00621575" w:rsidP="00621575">
      <w:pPr>
        <w:ind w:firstLine="708"/>
        <w:jc w:val="both"/>
      </w:pPr>
      <w:r>
        <w:t>Krajem 2023. godine predata je tužba protiv JKP Čistoća Lopare za potraži</w:t>
      </w:r>
      <w:r w:rsidR="00A61D1D">
        <w:t>vanja u iznosu 221.334,12 KM.</w:t>
      </w:r>
      <w:r w:rsidR="00D2037F">
        <w:t xml:space="preserve"> U međuvremenu je potpisano sudsko poravnanje o isplati duga i kamata obračunatih na dan potpisa poravnanja ( 29.05.2024. godine), a po odobrenju članova nadzornog odbora, u dvanaest jednakih mjesečnih rata ( po 19.545,60 KM ). </w:t>
      </w:r>
      <w:r w:rsidR="00817AE5">
        <w:t>S obzirom da tuženi nije ispoštovao obaveze po poravnanju predat je prijedlog za izvršenje</w:t>
      </w:r>
      <w:r w:rsidR="00BD5372">
        <w:t>.</w:t>
      </w:r>
      <w:r w:rsidR="00817AE5">
        <w:t xml:space="preserve"> P</w:t>
      </w:r>
      <w:r w:rsidR="00DB29CD">
        <w:t>odnes</w:t>
      </w:r>
      <w:r w:rsidR="00817AE5">
        <w:t xml:space="preserve">ena je još jedna tužba na iznos glavnog duga od 65.581,62 KM koja je krajem </w:t>
      </w:r>
      <w:r w:rsidR="009A5173">
        <w:t xml:space="preserve">2024. </w:t>
      </w:r>
      <w:r w:rsidR="00817AE5">
        <w:t xml:space="preserve">godine riješena u korist našeg preduzeća „zbog propuštanja“. Problem je </w:t>
      </w:r>
      <w:r w:rsidR="00BD5372">
        <w:t xml:space="preserve">bio </w:t>
      </w:r>
      <w:r w:rsidR="00817AE5">
        <w:t xml:space="preserve">što navedena izvršenja </w:t>
      </w:r>
      <w:r w:rsidR="00BD5372">
        <w:t xml:space="preserve">nisu mogla </w:t>
      </w:r>
      <w:r w:rsidR="00817AE5">
        <w:t>biti realizovana jer je preduzeće JKP Čistoća Lopare pod neprekidnom blokadom računa zbog dugovanja po poreskim propisima.</w:t>
      </w:r>
      <w:r w:rsidR="00BD5372">
        <w:t xml:space="preserve"> Tokom 2025. godine sa Opštinom Lopare potpisan je Ugovor o preuzimanju dijela duga komunalnog preduzeća, u ukupnom iznosu od 140.000,00 </w:t>
      </w:r>
      <w:r w:rsidR="00BD5372">
        <w:lastRenderedPageBreak/>
        <w:t>KM, a isplata je u 12 jednakih rata i tu obavezu redovno izmiruju. JKP Čistoća Lopare mjesečno isplaćuje ostatak duga u skladu sa svojim mogućnostima, ali nedovoljno da pokrije mjesečne obaveze. Nije bilo novih utuženja.</w:t>
      </w:r>
    </w:p>
    <w:p w14:paraId="2384B56C" w14:textId="77777777" w:rsidR="00037413" w:rsidRDefault="00A61D1D" w:rsidP="0033234C">
      <w:pPr>
        <w:ind w:firstLine="708"/>
        <w:jc w:val="both"/>
      </w:pPr>
      <w:r>
        <w:t xml:space="preserve">Tokom </w:t>
      </w:r>
      <w:r w:rsidR="009A5173">
        <w:t>prethodnog</w:t>
      </w:r>
      <w:r>
        <w:t xml:space="preserve"> obračunskog perioda podnesena je </w:t>
      </w:r>
      <w:r w:rsidR="00621575">
        <w:t>tužba protiv preduzeća Kompred ad Ugljevik</w:t>
      </w:r>
      <w:r>
        <w:t xml:space="preserve"> </w:t>
      </w:r>
      <w:r w:rsidR="0033234C">
        <w:t xml:space="preserve">i dopuna tužbe, po kojima je Okružni privredni sud u Bijeljini, krajem godine, donio Presudu na osnovu priznanja u korist našeg preduzeća na iznos glavnice 200.684,82 KM, kao i  pripadajuće kamate i priznate troškove po rješenju Suda. </w:t>
      </w:r>
      <w:r w:rsidR="009A5173">
        <w:t>Zaključno sa 30.06.2025. godine naplaćen je ukupan iznos po presudi. Nije bilo novog utuženja</w:t>
      </w:r>
    </w:p>
    <w:p w14:paraId="3530B04D" w14:textId="77777777" w:rsidR="0033234C" w:rsidRDefault="0033234C" w:rsidP="0033234C">
      <w:pPr>
        <w:ind w:firstLine="708"/>
        <w:jc w:val="both"/>
      </w:pPr>
    </w:p>
    <w:p w14:paraId="27E83910" w14:textId="77777777" w:rsidR="0050712F" w:rsidRDefault="00963202" w:rsidP="00D7553F">
      <w:pPr>
        <w:ind w:firstLine="708"/>
        <w:jc w:val="both"/>
        <w:rPr>
          <w:u w:val="single"/>
        </w:rPr>
      </w:pPr>
      <w:r w:rsidRPr="00D35D3C">
        <w:rPr>
          <w:u w:val="single"/>
        </w:rPr>
        <w:t xml:space="preserve">Napomena br. </w:t>
      </w:r>
      <w:r w:rsidR="00BD09F6" w:rsidRPr="00D35D3C">
        <w:rPr>
          <w:u w:val="single"/>
        </w:rPr>
        <w:t>3</w:t>
      </w:r>
      <w:r w:rsidR="00515742" w:rsidRPr="00D35D3C">
        <w:rPr>
          <w:u w:val="single"/>
        </w:rPr>
        <w:t>3</w:t>
      </w:r>
      <w:r w:rsidRPr="00D35D3C">
        <w:rPr>
          <w:u w:val="single"/>
        </w:rPr>
        <w:t xml:space="preserve"> ( poreske prijave)</w:t>
      </w:r>
    </w:p>
    <w:p w14:paraId="12E1F268" w14:textId="77777777" w:rsidR="00963202" w:rsidRDefault="00963202" w:rsidP="00887B9F">
      <w:pPr>
        <w:jc w:val="both"/>
        <w:rPr>
          <w:u w:val="single"/>
        </w:rPr>
      </w:pPr>
    </w:p>
    <w:p w14:paraId="011D4039" w14:textId="77777777" w:rsidR="0033234C" w:rsidRDefault="0033234C" w:rsidP="0033234C">
      <w:pPr>
        <w:ind w:firstLine="708"/>
        <w:jc w:val="both"/>
      </w:pPr>
      <w:r>
        <w:t>Urađena je prijava poreza na dobit u skladu sa važećim propisima po kojoj je obrač</w:t>
      </w:r>
      <w:r w:rsidR="00D35D3C">
        <w:t>unata poreska obaveza u iznosu 19</w:t>
      </w:r>
      <w:r>
        <w:t>.</w:t>
      </w:r>
      <w:r w:rsidR="00D35D3C">
        <w:t>948</w:t>
      </w:r>
      <w:r>
        <w:t>,</w:t>
      </w:r>
      <w:r w:rsidR="00D35D3C">
        <w:t>2</w:t>
      </w:r>
      <w:r>
        <w:t>0 KM. Akontacije poreza na dobit su redovno plaćane</w:t>
      </w:r>
      <w:r w:rsidR="00D35D3C">
        <w:t xml:space="preserve"> tokom 2025. godine</w:t>
      </w:r>
      <w:r>
        <w:t xml:space="preserve"> i iznos  1</w:t>
      </w:r>
      <w:r w:rsidR="00D35D3C">
        <w:t>3</w:t>
      </w:r>
      <w:r>
        <w:t>.</w:t>
      </w:r>
      <w:r w:rsidR="00D35D3C">
        <w:t>923</w:t>
      </w:r>
      <w:r>
        <w:t>,</w:t>
      </w:r>
      <w:r w:rsidR="00D35D3C">
        <w:t xml:space="preserve">91 </w:t>
      </w:r>
      <w:r>
        <w:t xml:space="preserve">KM koji je </w:t>
      </w:r>
      <w:r w:rsidR="00D35D3C">
        <w:t>evidentiran na kontu 7210.</w:t>
      </w:r>
      <w:r>
        <w:t xml:space="preserve"> </w:t>
      </w:r>
      <w:r w:rsidR="00D35D3C">
        <w:t>U januaru 2026. godine je plaćena akontacija za decembar, tako da je ukupna plaćena akontacija iznosi 15.189,72 KM,</w:t>
      </w:r>
      <w:r>
        <w:t xml:space="preserve"> a razliku</w:t>
      </w:r>
      <w:r w:rsidR="00D35D3C">
        <w:t xml:space="preserve"> po ovoj poreskoj prijavi,</w:t>
      </w:r>
      <w:r>
        <w:t xml:space="preserve"> u iznosu </w:t>
      </w:r>
      <w:r w:rsidR="00D35D3C">
        <w:t>4</w:t>
      </w:r>
      <w:r>
        <w:t>.</w:t>
      </w:r>
      <w:r w:rsidR="00D35D3C">
        <w:t>758</w:t>
      </w:r>
      <w:r>
        <w:t>,</w:t>
      </w:r>
      <w:r w:rsidR="00D35D3C">
        <w:t>48</w:t>
      </w:r>
      <w:r>
        <w:t xml:space="preserve"> KM</w:t>
      </w:r>
      <w:r w:rsidR="00D35D3C">
        <w:t>,</w:t>
      </w:r>
      <w:r>
        <w:t xml:space="preserve"> treba platiti do 31.03.202</w:t>
      </w:r>
      <w:r w:rsidR="00D35D3C">
        <w:t>6. godine. Poreskoj upravi</w:t>
      </w:r>
      <w:r>
        <w:t xml:space="preserve"> </w:t>
      </w:r>
      <w:r w:rsidR="00D35D3C">
        <w:t>nije poslata</w:t>
      </w:r>
      <w:r>
        <w:t xml:space="preserve"> prijava akontacije poreza na dobit za 202</w:t>
      </w:r>
      <w:r w:rsidR="00D35D3C">
        <w:t>6</w:t>
      </w:r>
      <w:r>
        <w:t xml:space="preserve">. godinu (obrazac 1104) </w:t>
      </w:r>
      <w:r w:rsidR="00A83B7E">
        <w:t>nego će akontacija biti plaćana na bazi poreske prijave za 2025. godinu.</w:t>
      </w:r>
    </w:p>
    <w:p w14:paraId="5A358646" w14:textId="77777777" w:rsidR="00A83B7E" w:rsidRDefault="00A83B7E" w:rsidP="0033234C">
      <w:pPr>
        <w:ind w:firstLine="708"/>
        <w:jc w:val="both"/>
      </w:pPr>
    </w:p>
    <w:p w14:paraId="526D14C7" w14:textId="77777777" w:rsidR="00A83B7E" w:rsidRDefault="00A83B7E" w:rsidP="00A83B7E">
      <w:pPr>
        <w:ind w:firstLine="708"/>
        <w:jc w:val="both"/>
        <w:rPr>
          <w:u w:val="single"/>
        </w:rPr>
      </w:pPr>
      <w:r w:rsidRPr="00D35D3C">
        <w:rPr>
          <w:u w:val="single"/>
        </w:rPr>
        <w:t>Napomena br. 3</w:t>
      </w:r>
      <w:r>
        <w:rPr>
          <w:u w:val="single"/>
        </w:rPr>
        <w:t>4</w:t>
      </w:r>
      <w:r w:rsidRPr="00D35D3C">
        <w:rPr>
          <w:u w:val="single"/>
        </w:rPr>
        <w:t xml:space="preserve"> ( </w:t>
      </w:r>
      <w:r>
        <w:rPr>
          <w:u w:val="single"/>
        </w:rPr>
        <w:t>promjene nakon bilansiranja)</w:t>
      </w:r>
    </w:p>
    <w:p w14:paraId="3DC30A6F" w14:textId="77777777" w:rsidR="0036562E" w:rsidRDefault="0036562E" w:rsidP="00887B9F">
      <w:pPr>
        <w:jc w:val="both"/>
      </w:pPr>
    </w:p>
    <w:p w14:paraId="7E740CA0" w14:textId="77777777" w:rsidR="007A2A2A" w:rsidRPr="0036562E" w:rsidRDefault="007A2A2A" w:rsidP="00887B9F">
      <w:pPr>
        <w:jc w:val="both"/>
        <w:rPr>
          <w:highlight w:val="yellow"/>
        </w:rPr>
      </w:pPr>
    </w:p>
    <w:p w14:paraId="45156131" w14:textId="77777777" w:rsidR="0036562E" w:rsidRPr="0074104C" w:rsidRDefault="00A83B7E" w:rsidP="00887B9F">
      <w:pPr>
        <w:jc w:val="both"/>
      </w:pPr>
      <w:r>
        <w:t xml:space="preserve"> </w:t>
      </w:r>
      <w:r>
        <w:tab/>
        <w:t>U decembru 2025. godine radnik Đurić Branislav je dobio rješenje o prekidu radnog odnosa</w:t>
      </w:r>
      <w:r w:rsidR="007A2A2A">
        <w:t xml:space="preserve"> (protokol 01-1963/25)</w:t>
      </w:r>
      <w:r>
        <w:t xml:space="preserve"> zbog teže povrede radnih obaveza na osnovu koje je urađena odjava radnika sa 09.12.2025. godine. Imenovani radnik je podnio žalbu Nadzornom odboru u ostavljenom zakonsk</w:t>
      </w:r>
      <w:r w:rsidR="0088033E">
        <w:t xml:space="preserve">om roku, međutim zbog praznika u </w:t>
      </w:r>
      <w:r>
        <w:t>januar</w:t>
      </w:r>
      <w:r w:rsidR="0088033E">
        <w:t>u</w:t>
      </w:r>
      <w:r>
        <w:t xml:space="preserve"> sjednica</w:t>
      </w:r>
      <w:r w:rsidR="007A2A2A">
        <w:t xml:space="preserve"> je održana tek 28.12.2025. godine, a odluke i rješenja su potpisana nakon par dana (uobičajena praksa zbog definisanja konačnog teksta u istim). Nadzorni odbor je donio rješenj</w:t>
      </w:r>
      <w:r w:rsidR="0088033E">
        <w:t>e</w:t>
      </w:r>
      <w:r w:rsidR="007A2A2A">
        <w:t xml:space="preserve"> </w:t>
      </w:r>
      <w:r w:rsidR="0088033E">
        <w:t xml:space="preserve">(protokol 01-259/26) </w:t>
      </w:r>
      <w:r w:rsidR="007A2A2A">
        <w:t>po kome se ukida r</w:t>
      </w:r>
      <w:r w:rsidR="0088033E">
        <w:t xml:space="preserve">ješenje o prekidu radnog odnosa. </w:t>
      </w:r>
      <w:r w:rsidR="007A2A2A">
        <w:t>Računovodstvu je dostavljena dokumentacija 06.02.2026. godine kada je i urađena prijava radnik</w:t>
      </w:r>
      <w:r w:rsidR="00F970A8">
        <w:t>a.</w:t>
      </w:r>
      <w:r w:rsidR="005D5E4B">
        <w:t xml:space="preserve"> </w:t>
      </w:r>
      <w:r w:rsidR="00F970A8">
        <w:t>Radnik je na osnovu te dokumentacije prijavljen od datuma</w:t>
      </w:r>
      <w:r w:rsidR="007A2A2A">
        <w:t xml:space="preserve"> 10.12.2025. godine</w:t>
      </w:r>
      <w:r w:rsidR="005D5E4B">
        <w:t xml:space="preserve"> zbog ukidanja ranijeg </w:t>
      </w:r>
      <w:r w:rsidR="00F970A8">
        <w:t>rješenja,a da bi mu bio radni staž povezan.</w:t>
      </w:r>
      <w:r w:rsidR="005D5E4B">
        <w:t xml:space="preserve"> Zbog novonastale situacije</w:t>
      </w:r>
      <w:r w:rsidR="007A2A2A">
        <w:t xml:space="preserve"> ponovo </w:t>
      </w:r>
      <w:r w:rsidR="005D5E4B">
        <w:t xml:space="preserve">je urađena plata za decembar, kako bi navedenom radniku bio obračunat pun fond sati, koja </w:t>
      </w:r>
      <w:r w:rsidR="007A2A2A">
        <w:t xml:space="preserve">je </w:t>
      </w:r>
      <w:r w:rsidR="0088033E">
        <w:t>proknjižena</w:t>
      </w:r>
      <w:r w:rsidR="005D5E4B">
        <w:t xml:space="preserve"> </w:t>
      </w:r>
      <w:r w:rsidR="0088033E">
        <w:t>sa datumom prijave radnika Poreskoj upravi.</w:t>
      </w:r>
      <w:r w:rsidR="007A2A2A">
        <w:t xml:space="preserve"> </w:t>
      </w:r>
      <w:r w:rsidR="005D5E4B">
        <w:t>Poreskoj upravi je poslata izmjenjena prijava 1002 za decembar.</w:t>
      </w:r>
    </w:p>
    <w:p w14:paraId="603E736F" w14:textId="77777777" w:rsidR="00D4429A" w:rsidRDefault="00A33CD3" w:rsidP="00A33CD3">
      <w:pPr>
        <w:jc w:val="both"/>
      </w:pPr>
      <w:r>
        <w:tab/>
      </w:r>
      <w:r>
        <w:tab/>
      </w:r>
      <w:r>
        <w:tab/>
      </w:r>
      <w:r>
        <w:tab/>
      </w:r>
    </w:p>
    <w:p w14:paraId="56DF52F9" w14:textId="77777777" w:rsidR="00D4429A" w:rsidRDefault="00D4429A" w:rsidP="00A33CD3">
      <w:pPr>
        <w:jc w:val="both"/>
      </w:pPr>
    </w:p>
    <w:p w14:paraId="507EF8A4" w14:textId="77777777" w:rsidR="0036562E" w:rsidRDefault="00A33CD3" w:rsidP="00A33CD3">
      <w:pPr>
        <w:jc w:val="both"/>
      </w:pPr>
      <w:r>
        <w:tab/>
      </w:r>
      <w:r>
        <w:tab/>
        <w:t xml:space="preserve">                     </w:t>
      </w:r>
    </w:p>
    <w:p w14:paraId="321591C8" w14:textId="77777777" w:rsidR="003E4988" w:rsidRDefault="0036562E" w:rsidP="00A33CD3">
      <w:pPr>
        <w:jc w:val="both"/>
      </w:pPr>
      <w:r>
        <w:t xml:space="preserve">                                                                                 </w:t>
      </w:r>
      <w:r w:rsidR="00A33CD3">
        <w:t xml:space="preserve">  </w:t>
      </w:r>
      <w:r w:rsidR="00A33CD3">
        <w:tab/>
        <w:t>N</w:t>
      </w:r>
      <w:r w:rsidR="00883AE6">
        <w:t>apomen</w:t>
      </w:r>
      <w:r w:rsidR="00A33CD3">
        <w:t>e pripremila:</w:t>
      </w:r>
    </w:p>
    <w:p w14:paraId="00867635" w14:textId="77777777" w:rsidR="003E4988" w:rsidRDefault="003E4988" w:rsidP="00A33CD3">
      <w:pPr>
        <w:jc w:val="both"/>
      </w:pPr>
    </w:p>
    <w:p w14:paraId="0E400F2E" w14:textId="77777777" w:rsidR="004C7D2D" w:rsidRPr="004C7D2D" w:rsidRDefault="004C7D2D" w:rsidP="004C7D2D">
      <w:pPr>
        <w:ind w:left="5664"/>
        <w:jc w:val="both"/>
        <w:rPr>
          <w:lang w:val="bs-Latn-BA"/>
        </w:rPr>
      </w:pPr>
      <w:r w:rsidRPr="004C7D2D">
        <w:rPr>
          <w:lang w:val="bs-Latn-BA"/>
        </w:rPr>
        <mc:AlternateContent>
          <mc:Choice Requires="wpg">
            <w:drawing>
              <wp:inline distT="0" distB="0" distL="0" distR="0" wp14:anchorId="4A9302B8" wp14:editId="04DC30BA">
                <wp:extent cx="1133475" cy="566982"/>
                <wp:effectExtent l="0" t="0" r="0" b="0"/>
                <wp:docPr id="4000" name="Group 40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3475" cy="566982"/>
                          <a:chOff x="0" y="0"/>
                          <a:chExt cx="1133475" cy="566982"/>
                        </a:xfrm>
                      </wpg:grpSpPr>
                      <pic:pic xmlns:pic="http://schemas.openxmlformats.org/drawingml/2006/picture">
                        <pic:nvPicPr>
                          <pic:cNvPr id="4168" name="Picture 416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187" cy="5669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6" name="Rectangle 376"/>
                        <wps:cNvSpPr/>
                        <wps:spPr>
                          <a:xfrm>
                            <a:off x="444859" y="365795"/>
                            <a:ext cx="915860" cy="194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16C7CA" w14:textId="77777777" w:rsidR="004C7D2D" w:rsidRDefault="004C7D2D" w:rsidP="004C7D2D">
                              <w:pPr>
                                <w:spacing w:after="160" w:line="259" w:lineRule="auto"/>
                              </w:pPr>
                              <w:r>
                                <w:t>Jakovljević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9302B8" id="Group 4000" o:spid="_x0000_s1026" style="width:89.25pt;height:44.65pt;mso-position-horizontal-relative:char;mso-position-vertical-relative:line" coordsize="11334,566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68" o:spid="_x0000_s1027" type="#_x0000_t75" style="position:absolute;width:9201;height:5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">
                  <v:imagedata r:id="rId13" o:title=""/>
                </v:shape>
                <v:rect id="Rectangle 376" o:spid="_x0000_s1028" style="position:absolute;left:4448;top:3657;width:9159;height:1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Mw5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" filled="f" stroked="f">
                  <v:textbox inset="0,0,0,0">
                    <w:txbxContent>
                      <w:p w14:paraId="5E16C7CA" w14:textId="77777777" w:rsidR="004C7D2D" w:rsidRDefault="004C7D2D" w:rsidP="004C7D2D">
                        <w:pPr>
                          <w:spacing w:after="160" w:line="259" w:lineRule="auto"/>
                        </w:pPr>
                        <w:r>
                          <w:t>Jakovljević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1718CD8" w14:textId="77777777" w:rsidR="003E4988" w:rsidRDefault="003E4988" w:rsidP="00A33CD3">
      <w:pPr>
        <w:jc w:val="both"/>
      </w:pPr>
    </w:p>
    <w:p w14:paraId="3C352026" w14:textId="114042D7" w:rsidR="00634B51" w:rsidRPr="00170FFC" w:rsidRDefault="003E4988" w:rsidP="00A33CD3">
      <w:pPr>
        <w:jc w:val="both"/>
        <w:rPr>
          <w:b/>
        </w:rPr>
      </w:pPr>
      <w:r>
        <w:t xml:space="preserve">                                                                                                </w:t>
      </w:r>
      <w:r w:rsidR="00887B9F">
        <w:tab/>
      </w:r>
    </w:p>
    <w:sectPr w:rsidR="00634B51" w:rsidRPr="00170FFC" w:rsidSect="000B7DB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A975E" w14:textId="77777777" w:rsidR="00E24F4F" w:rsidRDefault="00E24F4F" w:rsidP="00407CA4">
      <w:r>
        <w:separator/>
      </w:r>
    </w:p>
  </w:endnote>
  <w:endnote w:type="continuationSeparator" w:id="0">
    <w:p w14:paraId="23D8E9CC" w14:textId="77777777" w:rsidR="00E24F4F" w:rsidRDefault="00E24F4F" w:rsidP="0040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6707C" w14:textId="77777777" w:rsidR="00C10BCD" w:rsidRDefault="00C10B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BFA64" w14:textId="77777777" w:rsidR="00C10BCD" w:rsidRDefault="00C10BC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27C4C">
      <w:rPr>
        <w:noProof/>
      </w:rPr>
      <w:t>15</w:t>
    </w:r>
    <w:r>
      <w:rPr>
        <w:noProof/>
      </w:rPr>
      <w:fldChar w:fldCharType="end"/>
    </w:r>
  </w:p>
  <w:p w14:paraId="22C196C9" w14:textId="77777777" w:rsidR="00C10BCD" w:rsidRDefault="00C10B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79925" w14:textId="77777777" w:rsidR="00C10BCD" w:rsidRDefault="00C10B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E3454" w14:textId="77777777" w:rsidR="00E24F4F" w:rsidRDefault="00E24F4F" w:rsidP="00407CA4">
      <w:r>
        <w:separator/>
      </w:r>
    </w:p>
  </w:footnote>
  <w:footnote w:type="continuationSeparator" w:id="0">
    <w:p w14:paraId="65A94FCE" w14:textId="77777777" w:rsidR="00E24F4F" w:rsidRDefault="00E24F4F" w:rsidP="00407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AB16E" w14:textId="77777777" w:rsidR="00C10BCD" w:rsidRDefault="00C10B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191D7" w14:textId="77777777" w:rsidR="00C10BCD" w:rsidRDefault="00C10B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E5F00" w14:textId="77777777" w:rsidR="00C10BCD" w:rsidRDefault="00C10B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563F"/>
    <w:multiLevelType w:val="hybridMultilevel"/>
    <w:tmpl w:val="0706E508"/>
    <w:lvl w:ilvl="0" w:tplc="0ADCE6A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36A5F"/>
    <w:multiLevelType w:val="hybridMultilevel"/>
    <w:tmpl w:val="8EF247B2"/>
    <w:lvl w:ilvl="0" w:tplc="4FF82D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4576E6"/>
    <w:multiLevelType w:val="hybridMultilevel"/>
    <w:tmpl w:val="66EA9F0A"/>
    <w:lvl w:ilvl="0" w:tplc="70001D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A06C9"/>
    <w:multiLevelType w:val="hybridMultilevel"/>
    <w:tmpl w:val="ED9C3E6C"/>
    <w:lvl w:ilvl="0" w:tplc="38AA2BE2"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63879D1"/>
    <w:multiLevelType w:val="hybridMultilevel"/>
    <w:tmpl w:val="0EA8AFDA"/>
    <w:lvl w:ilvl="0" w:tplc="86D632EC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634A9E"/>
    <w:multiLevelType w:val="hybridMultilevel"/>
    <w:tmpl w:val="BD0E79B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E131510"/>
    <w:multiLevelType w:val="hybridMultilevel"/>
    <w:tmpl w:val="81F4EB1E"/>
    <w:lvl w:ilvl="0" w:tplc="040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4891128"/>
    <w:multiLevelType w:val="hybridMultilevel"/>
    <w:tmpl w:val="C64621BC"/>
    <w:lvl w:ilvl="0" w:tplc="DB82AE6A"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A817406"/>
    <w:multiLevelType w:val="hybridMultilevel"/>
    <w:tmpl w:val="380CB2F6"/>
    <w:lvl w:ilvl="0" w:tplc="1FE02E72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B610404"/>
    <w:multiLevelType w:val="hybridMultilevel"/>
    <w:tmpl w:val="5D1087A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57454BC"/>
    <w:multiLevelType w:val="hybridMultilevel"/>
    <w:tmpl w:val="C9F0A482"/>
    <w:lvl w:ilvl="0" w:tplc="5652EECC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263158D"/>
    <w:multiLevelType w:val="hybridMultilevel"/>
    <w:tmpl w:val="D00CF734"/>
    <w:lvl w:ilvl="0" w:tplc="9B0A53F2">
      <w:start w:val="58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8E06F1A"/>
    <w:multiLevelType w:val="multilevel"/>
    <w:tmpl w:val="F55EA326"/>
    <w:lvl w:ilvl="0">
      <w:start w:val="1"/>
      <w:numFmt w:val="decimalZero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10"/>
  </w:num>
  <w:num w:numId="6">
    <w:abstractNumId w:val="1"/>
  </w:num>
  <w:num w:numId="7">
    <w:abstractNumId w:val="12"/>
  </w:num>
  <w:num w:numId="8">
    <w:abstractNumId w:val="5"/>
  </w:num>
  <w:num w:numId="9">
    <w:abstractNumId w:val="6"/>
  </w:num>
  <w:num w:numId="10">
    <w:abstractNumId w:val="9"/>
  </w:num>
  <w:num w:numId="11">
    <w:abstractNumId w:val="0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336"/>
    <w:rsid w:val="00001D21"/>
    <w:rsid w:val="000044D5"/>
    <w:rsid w:val="00006FB1"/>
    <w:rsid w:val="000070F4"/>
    <w:rsid w:val="00010491"/>
    <w:rsid w:val="00011C5A"/>
    <w:rsid w:val="00012CF5"/>
    <w:rsid w:val="00014E9E"/>
    <w:rsid w:val="0002020A"/>
    <w:rsid w:val="0002159E"/>
    <w:rsid w:val="00021A85"/>
    <w:rsid w:val="00022381"/>
    <w:rsid w:val="000234DE"/>
    <w:rsid w:val="00027324"/>
    <w:rsid w:val="00030050"/>
    <w:rsid w:val="00032063"/>
    <w:rsid w:val="00034C36"/>
    <w:rsid w:val="00035895"/>
    <w:rsid w:val="000370AA"/>
    <w:rsid w:val="00037413"/>
    <w:rsid w:val="00037D46"/>
    <w:rsid w:val="0004134B"/>
    <w:rsid w:val="00042572"/>
    <w:rsid w:val="000455DA"/>
    <w:rsid w:val="00045DD3"/>
    <w:rsid w:val="00051879"/>
    <w:rsid w:val="00057DEC"/>
    <w:rsid w:val="000601E4"/>
    <w:rsid w:val="00061CA4"/>
    <w:rsid w:val="00062174"/>
    <w:rsid w:val="00065609"/>
    <w:rsid w:val="00065ECB"/>
    <w:rsid w:val="00066703"/>
    <w:rsid w:val="00067058"/>
    <w:rsid w:val="000676BA"/>
    <w:rsid w:val="0007053D"/>
    <w:rsid w:val="0007125A"/>
    <w:rsid w:val="00073D90"/>
    <w:rsid w:val="00075037"/>
    <w:rsid w:val="000750BC"/>
    <w:rsid w:val="00077B60"/>
    <w:rsid w:val="000802CF"/>
    <w:rsid w:val="00082AB0"/>
    <w:rsid w:val="00083BE6"/>
    <w:rsid w:val="00085B0B"/>
    <w:rsid w:val="00085E2B"/>
    <w:rsid w:val="000864E3"/>
    <w:rsid w:val="0009055A"/>
    <w:rsid w:val="0009316F"/>
    <w:rsid w:val="00093353"/>
    <w:rsid w:val="00093699"/>
    <w:rsid w:val="00097084"/>
    <w:rsid w:val="000A0BAE"/>
    <w:rsid w:val="000A13A8"/>
    <w:rsid w:val="000A63CE"/>
    <w:rsid w:val="000A6738"/>
    <w:rsid w:val="000A6BAB"/>
    <w:rsid w:val="000A7502"/>
    <w:rsid w:val="000B08E6"/>
    <w:rsid w:val="000B1996"/>
    <w:rsid w:val="000B1F6E"/>
    <w:rsid w:val="000B38F8"/>
    <w:rsid w:val="000B6257"/>
    <w:rsid w:val="000B7DB6"/>
    <w:rsid w:val="000C55B6"/>
    <w:rsid w:val="000D0713"/>
    <w:rsid w:val="000D0B87"/>
    <w:rsid w:val="000D2089"/>
    <w:rsid w:val="000E0279"/>
    <w:rsid w:val="000E082A"/>
    <w:rsid w:val="000E1C21"/>
    <w:rsid w:val="000E2495"/>
    <w:rsid w:val="000E2E10"/>
    <w:rsid w:val="000E4070"/>
    <w:rsid w:val="000E5208"/>
    <w:rsid w:val="000E56A2"/>
    <w:rsid w:val="000E705F"/>
    <w:rsid w:val="000F08F9"/>
    <w:rsid w:val="000F1E04"/>
    <w:rsid w:val="000F64F3"/>
    <w:rsid w:val="000F6B83"/>
    <w:rsid w:val="000F7D1C"/>
    <w:rsid w:val="00101062"/>
    <w:rsid w:val="001019A4"/>
    <w:rsid w:val="00101A90"/>
    <w:rsid w:val="00102ED8"/>
    <w:rsid w:val="001043B2"/>
    <w:rsid w:val="00104B5C"/>
    <w:rsid w:val="001057B1"/>
    <w:rsid w:val="00105CEC"/>
    <w:rsid w:val="0010621C"/>
    <w:rsid w:val="00106328"/>
    <w:rsid w:val="001119D7"/>
    <w:rsid w:val="00113D43"/>
    <w:rsid w:val="00116682"/>
    <w:rsid w:val="001167C0"/>
    <w:rsid w:val="0011683C"/>
    <w:rsid w:val="00117D7F"/>
    <w:rsid w:val="00120D85"/>
    <w:rsid w:val="00122F18"/>
    <w:rsid w:val="001249AF"/>
    <w:rsid w:val="001258B9"/>
    <w:rsid w:val="001277AA"/>
    <w:rsid w:val="00136647"/>
    <w:rsid w:val="00137B9A"/>
    <w:rsid w:val="0014189B"/>
    <w:rsid w:val="00142377"/>
    <w:rsid w:val="00145652"/>
    <w:rsid w:val="00145CBC"/>
    <w:rsid w:val="00150A71"/>
    <w:rsid w:val="0015157B"/>
    <w:rsid w:val="00152DE5"/>
    <w:rsid w:val="00152F0D"/>
    <w:rsid w:val="001541D3"/>
    <w:rsid w:val="00154742"/>
    <w:rsid w:val="00157717"/>
    <w:rsid w:val="0016060E"/>
    <w:rsid w:val="00160E55"/>
    <w:rsid w:val="00163AC1"/>
    <w:rsid w:val="00163EFA"/>
    <w:rsid w:val="001659B7"/>
    <w:rsid w:val="00165E22"/>
    <w:rsid w:val="00166201"/>
    <w:rsid w:val="0017058D"/>
    <w:rsid w:val="00170FFC"/>
    <w:rsid w:val="00181529"/>
    <w:rsid w:val="0018152D"/>
    <w:rsid w:val="00182AC5"/>
    <w:rsid w:val="001835D6"/>
    <w:rsid w:val="00183CB8"/>
    <w:rsid w:val="00185F99"/>
    <w:rsid w:val="001864BD"/>
    <w:rsid w:val="00190C1F"/>
    <w:rsid w:val="00193A92"/>
    <w:rsid w:val="00195889"/>
    <w:rsid w:val="00196C7C"/>
    <w:rsid w:val="001971A7"/>
    <w:rsid w:val="001A0338"/>
    <w:rsid w:val="001A1B87"/>
    <w:rsid w:val="001A49CE"/>
    <w:rsid w:val="001A6688"/>
    <w:rsid w:val="001A6748"/>
    <w:rsid w:val="001A69ED"/>
    <w:rsid w:val="001A7DAE"/>
    <w:rsid w:val="001B2D1E"/>
    <w:rsid w:val="001C266E"/>
    <w:rsid w:val="001C2855"/>
    <w:rsid w:val="001C482B"/>
    <w:rsid w:val="001C52F3"/>
    <w:rsid w:val="001D0A4F"/>
    <w:rsid w:val="001D1B36"/>
    <w:rsid w:val="001D2642"/>
    <w:rsid w:val="001D5E4C"/>
    <w:rsid w:val="001D66E6"/>
    <w:rsid w:val="001D6DEB"/>
    <w:rsid w:val="001E1518"/>
    <w:rsid w:val="001E303F"/>
    <w:rsid w:val="001E3656"/>
    <w:rsid w:val="001E3CCA"/>
    <w:rsid w:val="001E4379"/>
    <w:rsid w:val="001F0E6C"/>
    <w:rsid w:val="001F0EF8"/>
    <w:rsid w:val="001F73BA"/>
    <w:rsid w:val="00207DC5"/>
    <w:rsid w:val="002120A1"/>
    <w:rsid w:val="00212401"/>
    <w:rsid w:val="00212F57"/>
    <w:rsid w:val="0021464F"/>
    <w:rsid w:val="00214AAA"/>
    <w:rsid w:val="002152AF"/>
    <w:rsid w:val="0021591D"/>
    <w:rsid w:val="00216776"/>
    <w:rsid w:val="0021772E"/>
    <w:rsid w:val="0022149C"/>
    <w:rsid w:val="0022230F"/>
    <w:rsid w:val="00224263"/>
    <w:rsid w:val="00224B57"/>
    <w:rsid w:val="00226F33"/>
    <w:rsid w:val="00227048"/>
    <w:rsid w:val="00233600"/>
    <w:rsid w:val="00233F73"/>
    <w:rsid w:val="00236A0E"/>
    <w:rsid w:val="002370F3"/>
    <w:rsid w:val="002410B8"/>
    <w:rsid w:val="00242407"/>
    <w:rsid w:val="00243355"/>
    <w:rsid w:val="00246584"/>
    <w:rsid w:val="00246E42"/>
    <w:rsid w:val="00247269"/>
    <w:rsid w:val="00250519"/>
    <w:rsid w:val="002524BB"/>
    <w:rsid w:val="00252FD7"/>
    <w:rsid w:val="00254E01"/>
    <w:rsid w:val="0025641D"/>
    <w:rsid w:val="00256674"/>
    <w:rsid w:val="00257F20"/>
    <w:rsid w:val="002636AE"/>
    <w:rsid w:val="00266F06"/>
    <w:rsid w:val="0027075C"/>
    <w:rsid w:val="00270F91"/>
    <w:rsid w:val="00272CF6"/>
    <w:rsid w:val="00275FD7"/>
    <w:rsid w:val="00277345"/>
    <w:rsid w:val="00277709"/>
    <w:rsid w:val="00277862"/>
    <w:rsid w:val="002871BF"/>
    <w:rsid w:val="00292365"/>
    <w:rsid w:val="00292622"/>
    <w:rsid w:val="00292CCD"/>
    <w:rsid w:val="00293017"/>
    <w:rsid w:val="002935B7"/>
    <w:rsid w:val="002938A0"/>
    <w:rsid w:val="00294EEE"/>
    <w:rsid w:val="002961E3"/>
    <w:rsid w:val="002966BB"/>
    <w:rsid w:val="002971CD"/>
    <w:rsid w:val="002A1B7E"/>
    <w:rsid w:val="002A35AD"/>
    <w:rsid w:val="002A43E8"/>
    <w:rsid w:val="002B3D92"/>
    <w:rsid w:val="002B5766"/>
    <w:rsid w:val="002B5C19"/>
    <w:rsid w:val="002C306F"/>
    <w:rsid w:val="002C4463"/>
    <w:rsid w:val="002C7DAD"/>
    <w:rsid w:val="002D0D55"/>
    <w:rsid w:val="002D24B0"/>
    <w:rsid w:val="002D47BC"/>
    <w:rsid w:val="002D65F0"/>
    <w:rsid w:val="002E0C65"/>
    <w:rsid w:val="002E2230"/>
    <w:rsid w:val="002E3CEF"/>
    <w:rsid w:val="002E46DC"/>
    <w:rsid w:val="002F109A"/>
    <w:rsid w:val="002F3D32"/>
    <w:rsid w:val="002F5BFC"/>
    <w:rsid w:val="00300F65"/>
    <w:rsid w:val="00302696"/>
    <w:rsid w:val="00303B45"/>
    <w:rsid w:val="00304AC9"/>
    <w:rsid w:val="00304D70"/>
    <w:rsid w:val="00304E4D"/>
    <w:rsid w:val="00306414"/>
    <w:rsid w:val="00311A45"/>
    <w:rsid w:val="00311B03"/>
    <w:rsid w:val="00311D52"/>
    <w:rsid w:val="00311F3D"/>
    <w:rsid w:val="00312271"/>
    <w:rsid w:val="00312A33"/>
    <w:rsid w:val="00312EA6"/>
    <w:rsid w:val="00322450"/>
    <w:rsid w:val="00322DB6"/>
    <w:rsid w:val="00324B76"/>
    <w:rsid w:val="00325C38"/>
    <w:rsid w:val="0032604E"/>
    <w:rsid w:val="0032696E"/>
    <w:rsid w:val="00327473"/>
    <w:rsid w:val="0033179A"/>
    <w:rsid w:val="0033234C"/>
    <w:rsid w:val="00335B74"/>
    <w:rsid w:val="00336039"/>
    <w:rsid w:val="00336F12"/>
    <w:rsid w:val="00343AA8"/>
    <w:rsid w:val="003476CC"/>
    <w:rsid w:val="00350354"/>
    <w:rsid w:val="00350A10"/>
    <w:rsid w:val="00351F3F"/>
    <w:rsid w:val="00353D9E"/>
    <w:rsid w:val="00356363"/>
    <w:rsid w:val="0035724B"/>
    <w:rsid w:val="0036166E"/>
    <w:rsid w:val="00364062"/>
    <w:rsid w:val="00364C2D"/>
    <w:rsid w:val="0036562E"/>
    <w:rsid w:val="00366E51"/>
    <w:rsid w:val="00370AFB"/>
    <w:rsid w:val="0037191F"/>
    <w:rsid w:val="00375EBC"/>
    <w:rsid w:val="00381CEA"/>
    <w:rsid w:val="00382078"/>
    <w:rsid w:val="00382A8E"/>
    <w:rsid w:val="003831E3"/>
    <w:rsid w:val="00387ACA"/>
    <w:rsid w:val="00390451"/>
    <w:rsid w:val="00390A20"/>
    <w:rsid w:val="00392753"/>
    <w:rsid w:val="00392CBE"/>
    <w:rsid w:val="003933C8"/>
    <w:rsid w:val="003934C6"/>
    <w:rsid w:val="0039685A"/>
    <w:rsid w:val="0039726C"/>
    <w:rsid w:val="003972E7"/>
    <w:rsid w:val="003A1736"/>
    <w:rsid w:val="003A1B79"/>
    <w:rsid w:val="003B05EE"/>
    <w:rsid w:val="003B1910"/>
    <w:rsid w:val="003B283E"/>
    <w:rsid w:val="003B28EB"/>
    <w:rsid w:val="003B420B"/>
    <w:rsid w:val="003B4358"/>
    <w:rsid w:val="003B6A34"/>
    <w:rsid w:val="003B6D48"/>
    <w:rsid w:val="003B6FFE"/>
    <w:rsid w:val="003C7830"/>
    <w:rsid w:val="003C7F81"/>
    <w:rsid w:val="003D1B37"/>
    <w:rsid w:val="003D233C"/>
    <w:rsid w:val="003D3F03"/>
    <w:rsid w:val="003D506E"/>
    <w:rsid w:val="003D5103"/>
    <w:rsid w:val="003D617D"/>
    <w:rsid w:val="003D759A"/>
    <w:rsid w:val="003E089A"/>
    <w:rsid w:val="003E2255"/>
    <w:rsid w:val="003E4988"/>
    <w:rsid w:val="003E567C"/>
    <w:rsid w:val="003F3767"/>
    <w:rsid w:val="003F3825"/>
    <w:rsid w:val="003F4559"/>
    <w:rsid w:val="003F50B6"/>
    <w:rsid w:val="003F710B"/>
    <w:rsid w:val="004029F2"/>
    <w:rsid w:val="00405778"/>
    <w:rsid w:val="00405A4A"/>
    <w:rsid w:val="00405B7F"/>
    <w:rsid w:val="00407435"/>
    <w:rsid w:val="00407CA4"/>
    <w:rsid w:val="004142F4"/>
    <w:rsid w:val="0041454B"/>
    <w:rsid w:val="00415E8A"/>
    <w:rsid w:val="0041680D"/>
    <w:rsid w:val="004204BD"/>
    <w:rsid w:val="00421067"/>
    <w:rsid w:val="00421694"/>
    <w:rsid w:val="00421730"/>
    <w:rsid w:val="0042387B"/>
    <w:rsid w:val="00424F18"/>
    <w:rsid w:val="00425304"/>
    <w:rsid w:val="00425CEF"/>
    <w:rsid w:val="00425FEC"/>
    <w:rsid w:val="00427C74"/>
    <w:rsid w:val="00430B84"/>
    <w:rsid w:val="004311E6"/>
    <w:rsid w:val="00431992"/>
    <w:rsid w:val="00432621"/>
    <w:rsid w:val="0043282B"/>
    <w:rsid w:val="00432C72"/>
    <w:rsid w:val="00432F69"/>
    <w:rsid w:val="0043346C"/>
    <w:rsid w:val="0043361B"/>
    <w:rsid w:val="004338A3"/>
    <w:rsid w:val="00433E2E"/>
    <w:rsid w:val="00433F64"/>
    <w:rsid w:val="00434949"/>
    <w:rsid w:val="00435CCF"/>
    <w:rsid w:val="004363A2"/>
    <w:rsid w:val="00436D2D"/>
    <w:rsid w:val="004405E2"/>
    <w:rsid w:val="00444A91"/>
    <w:rsid w:val="00450792"/>
    <w:rsid w:val="00450882"/>
    <w:rsid w:val="00450921"/>
    <w:rsid w:val="00452703"/>
    <w:rsid w:val="0045321F"/>
    <w:rsid w:val="004542DB"/>
    <w:rsid w:val="00455074"/>
    <w:rsid w:val="00455957"/>
    <w:rsid w:val="004562AF"/>
    <w:rsid w:val="0045731B"/>
    <w:rsid w:val="0046091F"/>
    <w:rsid w:val="004609DD"/>
    <w:rsid w:val="004664C0"/>
    <w:rsid w:val="00467BEF"/>
    <w:rsid w:val="00471BF0"/>
    <w:rsid w:val="00473151"/>
    <w:rsid w:val="004802C4"/>
    <w:rsid w:val="00480CBC"/>
    <w:rsid w:val="00481046"/>
    <w:rsid w:val="004814B4"/>
    <w:rsid w:val="00481E93"/>
    <w:rsid w:val="00485F7A"/>
    <w:rsid w:val="00486F1B"/>
    <w:rsid w:val="0048757D"/>
    <w:rsid w:val="004906F3"/>
    <w:rsid w:val="00490BC6"/>
    <w:rsid w:val="00491A70"/>
    <w:rsid w:val="004929CA"/>
    <w:rsid w:val="0049348D"/>
    <w:rsid w:val="00493A79"/>
    <w:rsid w:val="00494260"/>
    <w:rsid w:val="00495A9B"/>
    <w:rsid w:val="004A497C"/>
    <w:rsid w:val="004A4E21"/>
    <w:rsid w:val="004A50DA"/>
    <w:rsid w:val="004A5C3D"/>
    <w:rsid w:val="004A5DE3"/>
    <w:rsid w:val="004B2A99"/>
    <w:rsid w:val="004B3588"/>
    <w:rsid w:val="004C2454"/>
    <w:rsid w:val="004C29D0"/>
    <w:rsid w:val="004C5538"/>
    <w:rsid w:val="004C5FED"/>
    <w:rsid w:val="004C752F"/>
    <w:rsid w:val="004C7B4B"/>
    <w:rsid w:val="004C7D2D"/>
    <w:rsid w:val="004C7F8A"/>
    <w:rsid w:val="004D07D8"/>
    <w:rsid w:val="004D0A49"/>
    <w:rsid w:val="004D13C2"/>
    <w:rsid w:val="004D2BD7"/>
    <w:rsid w:val="004D525A"/>
    <w:rsid w:val="004D5A11"/>
    <w:rsid w:val="004D5E89"/>
    <w:rsid w:val="004E07B8"/>
    <w:rsid w:val="004E2214"/>
    <w:rsid w:val="004E2B2E"/>
    <w:rsid w:val="004E2F22"/>
    <w:rsid w:val="004E37C1"/>
    <w:rsid w:val="004F0C05"/>
    <w:rsid w:val="004F260A"/>
    <w:rsid w:val="004F4927"/>
    <w:rsid w:val="004F5667"/>
    <w:rsid w:val="004F7C81"/>
    <w:rsid w:val="005006F1"/>
    <w:rsid w:val="005009E1"/>
    <w:rsid w:val="005033C8"/>
    <w:rsid w:val="00503BE1"/>
    <w:rsid w:val="00504876"/>
    <w:rsid w:val="00504EA1"/>
    <w:rsid w:val="00506648"/>
    <w:rsid w:val="00506E95"/>
    <w:rsid w:val="0050712F"/>
    <w:rsid w:val="00507FF3"/>
    <w:rsid w:val="005120A2"/>
    <w:rsid w:val="00514BFC"/>
    <w:rsid w:val="00515742"/>
    <w:rsid w:val="00515A81"/>
    <w:rsid w:val="00516CD4"/>
    <w:rsid w:val="005234F6"/>
    <w:rsid w:val="00523AAD"/>
    <w:rsid w:val="00523EF3"/>
    <w:rsid w:val="0052574F"/>
    <w:rsid w:val="0052620B"/>
    <w:rsid w:val="00526754"/>
    <w:rsid w:val="00526E3D"/>
    <w:rsid w:val="0052731F"/>
    <w:rsid w:val="00531DD5"/>
    <w:rsid w:val="0053201F"/>
    <w:rsid w:val="00533F0E"/>
    <w:rsid w:val="00534AEB"/>
    <w:rsid w:val="00535310"/>
    <w:rsid w:val="00540611"/>
    <w:rsid w:val="00544A48"/>
    <w:rsid w:val="00544F77"/>
    <w:rsid w:val="00545F4D"/>
    <w:rsid w:val="005478E3"/>
    <w:rsid w:val="00550A1B"/>
    <w:rsid w:val="005513DD"/>
    <w:rsid w:val="005519E7"/>
    <w:rsid w:val="0055201E"/>
    <w:rsid w:val="0055341A"/>
    <w:rsid w:val="00553BF6"/>
    <w:rsid w:val="00554A05"/>
    <w:rsid w:val="00556534"/>
    <w:rsid w:val="00556AAA"/>
    <w:rsid w:val="00561A74"/>
    <w:rsid w:val="00562074"/>
    <w:rsid w:val="00570174"/>
    <w:rsid w:val="005733B7"/>
    <w:rsid w:val="00574080"/>
    <w:rsid w:val="00575029"/>
    <w:rsid w:val="00575EF6"/>
    <w:rsid w:val="00581096"/>
    <w:rsid w:val="00581575"/>
    <w:rsid w:val="00582F55"/>
    <w:rsid w:val="005849C9"/>
    <w:rsid w:val="00584EE3"/>
    <w:rsid w:val="00585928"/>
    <w:rsid w:val="00585B5F"/>
    <w:rsid w:val="005871F2"/>
    <w:rsid w:val="00594687"/>
    <w:rsid w:val="005949BC"/>
    <w:rsid w:val="00596990"/>
    <w:rsid w:val="005A0CD8"/>
    <w:rsid w:val="005A1B45"/>
    <w:rsid w:val="005A3397"/>
    <w:rsid w:val="005A5FD5"/>
    <w:rsid w:val="005A68B5"/>
    <w:rsid w:val="005B0A61"/>
    <w:rsid w:val="005B20D4"/>
    <w:rsid w:val="005B2D21"/>
    <w:rsid w:val="005B35A4"/>
    <w:rsid w:val="005B4225"/>
    <w:rsid w:val="005B6CBB"/>
    <w:rsid w:val="005B7989"/>
    <w:rsid w:val="005C1FEC"/>
    <w:rsid w:val="005C2025"/>
    <w:rsid w:val="005C399D"/>
    <w:rsid w:val="005C6531"/>
    <w:rsid w:val="005C6AF0"/>
    <w:rsid w:val="005D0115"/>
    <w:rsid w:val="005D2543"/>
    <w:rsid w:val="005D54E3"/>
    <w:rsid w:val="005D569E"/>
    <w:rsid w:val="005D5E4B"/>
    <w:rsid w:val="005E453F"/>
    <w:rsid w:val="005E5DDF"/>
    <w:rsid w:val="005E5FD4"/>
    <w:rsid w:val="005E60EB"/>
    <w:rsid w:val="005E6D32"/>
    <w:rsid w:val="005F0547"/>
    <w:rsid w:val="005F056D"/>
    <w:rsid w:val="005F321E"/>
    <w:rsid w:val="005F33E1"/>
    <w:rsid w:val="005F3B29"/>
    <w:rsid w:val="005F416B"/>
    <w:rsid w:val="005F6AAD"/>
    <w:rsid w:val="005F6EC1"/>
    <w:rsid w:val="005F700C"/>
    <w:rsid w:val="00601067"/>
    <w:rsid w:val="00604C85"/>
    <w:rsid w:val="0060530F"/>
    <w:rsid w:val="0060679A"/>
    <w:rsid w:val="006067E5"/>
    <w:rsid w:val="0060708F"/>
    <w:rsid w:val="00607670"/>
    <w:rsid w:val="006103F8"/>
    <w:rsid w:val="00610F6E"/>
    <w:rsid w:val="00612634"/>
    <w:rsid w:val="00612C1A"/>
    <w:rsid w:val="00613C68"/>
    <w:rsid w:val="00613DA1"/>
    <w:rsid w:val="00616A0F"/>
    <w:rsid w:val="0061783D"/>
    <w:rsid w:val="006179C8"/>
    <w:rsid w:val="00617DE0"/>
    <w:rsid w:val="0062076D"/>
    <w:rsid w:val="00621575"/>
    <w:rsid w:val="00626365"/>
    <w:rsid w:val="0062782A"/>
    <w:rsid w:val="00627AC9"/>
    <w:rsid w:val="00630125"/>
    <w:rsid w:val="006308E8"/>
    <w:rsid w:val="0063421B"/>
    <w:rsid w:val="00634B51"/>
    <w:rsid w:val="006438D0"/>
    <w:rsid w:val="006468C0"/>
    <w:rsid w:val="00647BCB"/>
    <w:rsid w:val="006506A7"/>
    <w:rsid w:val="00651F2D"/>
    <w:rsid w:val="00652692"/>
    <w:rsid w:val="00652EE4"/>
    <w:rsid w:val="0065308B"/>
    <w:rsid w:val="00654CE9"/>
    <w:rsid w:val="00655172"/>
    <w:rsid w:val="00655939"/>
    <w:rsid w:val="00657054"/>
    <w:rsid w:val="006601B8"/>
    <w:rsid w:val="00661669"/>
    <w:rsid w:val="00664258"/>
    <w:rsid w:val="00664353"/>
    <w:rsid w:val="00667DC4"/>
    <w:rsid w:val="00670A60"/>
    <w:rsid w:val="00672064"/>
    <w:rsid w:val="006725F7"/>
    <w:rsid w:val="00672F70"/>
    <w:rsid w:val="0067548C"/>
    <w:rsid w:val="006808F9"/>
    <w:rsid w:val="00680FA5"/>
    <w:rsid w:val="00682326"/>
    <w:rsid w:val="00685779"/>
    <w:rsid w:val="006865BE"/>
    <w:rsid w:val="006865F2"/>
    <w:rsid w:val="00687D01"/>
    <w:rsid w:val="00691330"/>
    <w:rsid w:val="00691777"/>
    <w:rsid w:val="00692F51"/>
    <w:rsid w:val="00696C86"/>
    <w:rsid w:val="00696E08"/>
    <w:rsid w:val="00697C71"/>
    <w:rsid w:val="00697DF0"/>
    <w:rsid w:val="006A0F77"/>
    <w:rsid w:val="006A1D33"/>
    <w:rsid w:val="006A21D2"/>
    <w:rsid w:val="006A26D4"/>
    <w:rsid w:val="006A2A7B"/>
    <w:rsid w:val="006A2B56"/>
    <w:rsid w:val="006A3D23"/>
    <w:rsid w:val="006A4C62"/>
    <w:rsid w:val="006A742F"/>
    <w:rsid w:val="006B158F"/>
    <w:rsid w:val="006B5DE3"/>
    <w:rsid w:val="006C0FB2"/>
    <w:rsid w:val="006C3280"/>
    <w:rsid w:val="006C4972"/>
    <w:rsid w:val="006C65C4"/>
    <w:rsid w:val="006C6CB5"/>
    <w:rsid w:val="006C6F63"/>
    <w:rsid w:val="006D04D2"/>
    <w:rsid w:val="006D0AAC"/>
    <w:rsid w:val="006D0E95"/>
    <w:rsid w:val="006D1F13"/>
    <w:rsid w:val="006D2007"/>
    <w:rsid w:val="006D3825"/>
    <w:rsid w:val="006D494B"/>
    <w:rsid w:val="006D5D59"/>
    <w:rsid w:val="006D7879"/>
    <w:rsid w:val="006D7C44"/>
    <w:rsid w:val="006E049B"/>
    <w:rsid w:val="006E2A96"/>
    <w:rsid w:val="006E30D9"/>
    <w:rsid w:val="006E341F"/>
    <w:rsid w:val="006E48E5"/>
    <w:rsid w:val="006F046D"/>
    <w:rsid w:val="006F2696"/>
    <w:rsid w:val="006F58CD"/>
    <w:rsid w:val="006F697D"/>
    <w:rsid w:val="006F6EA6"/>
    <w:rsid w:val="006F70F3"/>
    <w:rsid w:val="00701E3B"/>
    <w:rsid w:val="00701F72"/>
    <w:rsid w:val="00703860"/>
    <w:rsid w:val="00705E2B"/>
    <w:rsid w:val="00714FC4"/>
    <w:rsid w:val="007162A0"/>
    <w:rsid w:val="007163EF"/>
    <w:rsid w:val="00717A4B"/>
    <w:rsid w:val="00723F64"/>
    <w:rsid w:val="00726290"/>
    <w:rsid w:val="00730023"/>
    <w:rsid w:val="00733672"/>
    <w:rsid w:val="007342FB"/>
    <w:rsid w:val="00736996"/>
    <w:rsid w:val="00736A81"/>
    <w:rsid w:val="007414C4"/>
    <w:rsid w:val="00743238"/>
    <w:rsid w:val="00744975"/>
    <w:rsid w:val="007454B9"/>
    <w:rsid w:val="00745C52"/>
    <w:rsid w:val="007476B9"/>
    <w:rsid w:val="00747C27"/>
    <w:rsid w:val="00750AEB"/>
    <w:rsid w:val="00750AF8"/>
    <w:rsid w:val="00752AEC"/>
    <w:rsid w:val="00752E77"/>
    <w:rsid w:val="007531C4"/>
    <w:rsid w:val="007541AF"/>
    <w:rsid w:val="00754A30"/>
    <w:rsid w:val="00757382"/>
    <w:rsid w:val="0075744E"/>
    <w:rsid w:val="00757F25"/>
    <w:rsid w:val="00765768"/>
    <w:rsid w:val="00773223"/>
    <w:rsid w:val="007743EC"/>
    <w:rsid w:val="00774AE1"/>
    <w:rsid w:val="0077564C"/>
    <w:rsid w:val="007777BD"/>
    <w:rsid w:val="0078032F"/>
    <w:rsid w:val="00783364"/>
    <w:rsid w:val="00786B6B"/>
    <w:rsid w:val="00787839"/>
    <w:rsid w:val="00790D7F"/>
    <w:rsid w:val="00794601"/>
    <w:rsid w:val="00794E7A"/>
    <w:rsid w:val="007A2A2A"/>
    <w:rsid w:val="007A31EE"/>
    <w:rsid w:val="007A3549"/>
    <w:rsid w:val="007A3BB8"/>
    <w:rsid w:val="007A4CBD"/>
    <w:rsid w:val="007A6F65"/>
    <w:rsid w:val="007B19F3"/>
    <w:rsid w:val="007B3C12"/>
    <w:rsid w:val="007B568B"/>
    <w:rsid w:val="007B681B"/>
    <w:rsid w:val="007B6E8D"/>
    <w:rsid w:val="007C0F47"/>
    <w:rsid w:val="007C2F8C"/>
    <w:rsid w:val="007C3B03"/>
    <w:rsid w:val="007C7678"/>
    <w:rsid w:val="007C7CC9"/>
    <w:rsid w:val="007D0A64"/>
    <w:rsid w:val="007D0D51"/>
    <w:rsid w:val="007D1232"/>
    <w:rsid w:val="007D2148"/>
    <w:rsid w:val="007D2C93"/>
    <w:rsid w:val="007D3799"/>
    <w:rsid w:val="007D49AA"/>
    <w:rsid w:val="007D5F31"/>
    <w:rsid w:val="007D6168"/>
    <w:rsid w:val="007E0F9F"/>
    <w:rsid w:val="007E4CEB"/>
    <w:rsid w:val="007F0E99"/>
    <w:rsid w:val="007F236F"/>
    <w:rsid w:val="007F3DE8"/>
    <w:rsid w:val="008008E8"/>
    <w:rsid w:val="00800917"/>
    <w:rsid w:val="008009B4"/>
    <w:rsid w:val="00800B28"/>
    <w:rsid w:val="00801DAD"/>
    <w:rsid w:val="008041DB"/>
    <w:rsid w:val="0080535D"/>
    <w:rsid w:val="00807563"/>
    <w:rsid w:val="008106D0"/>
    <w:rsid w:val="0081351D"/>
    <w:rsid w:val="008157C1"/>
    <w:rsid w:val="008158DE"/>
    <w:rsid w:val="00815B6F"/>
    <w:rsid w:val="00817897"/>
    <w:rsid w:val="00817AE5"/>
    <w:rsid w:val="008200D5"/>
    <w:rsid w:val="00822C01"/>
    <w:rsid w:val="008233C1"/>
    <w:rsid w:val="0082383F"/>
    <w:rsid w:val="00827342"/>
    <w:rsid w:val="0082734E"/>
    <w:rsid w:val="0082766B"/>
    <w:rsid w:val="0082787E"/>
    <w:rsid w:val="008335ED"/>
    <w:rsid w:val="0083454D"/>
    <w:rsid w:val="0083477D"/>
    <w:rsid w:val="00834C41"/>
    <w:rsid w:val="00834CB4"/>
    <w:rsid w:val="00834E11"/>
    <w:rsid w:val="008352B2"/>
    <w:rsid w:val="00836909"/>
    <w:rsid w:val="00837368"/>
    <w:rsid w:val="00840D16"/>
    <w:rsid w:val="00841516"/>
    <w:rsid w:val="0084184D"/>
    <w:rsid w:val="00843F65"/>
    <w:rsid w:val="0084535A"/>
    <w:rsid w:val="00845F9F"/>
    <w:rsid w:val="0084776D"/>
    <w:rsid w:val="00852462"/>
    <w:rsid w:val="00855384"/>
    <w:rsid w:val="008554E5"/>
    <w:rsid w:val="0085558D"/>
    <w:rsid w:val="008562C6"/>
    <w:rsid w:val="0085663F"/>
    <w:rsid w:val="008575AB"/>
    <w:rsid w:val="008617AA"/>
    <w:rsid w:val="00861C9A"/>
    <w:rsid w:val="0086318B"/>
    <w:rsid w:val="00863A1B"/>
    <w:rsid w:val="00864758"/>
    <w:rsid w:val="00864B65"/>
    <w:rsid w:val="00865938"/>
    <w:rsid w:val="008662E7"/>
    <w:rsid w:val="008672B7"/>
    <w:rsid w:val="0087015B"/>
    <w:rsid w:val="00870F93"/>
    <w:rsid w:val="0087145C"/>
    <w:rsid w:val="00873251"/>
    <w:rsid w:val="008756BF"/>
    <w:rsid w:val="00875987"/>
    <w:rsid w:val="00875CD0"/>
    <w:rsid w:val="0088033E"/>
    <w:rsid w:val="0088075A"/>
    <w:rsid w:val="00882B73"/>
    <w:rsid w:val="0088360C"/>
    <w:rsid w:val="00883AE6"/>
    <w:rsid w:val="0088535A"/>
    <w:rsid w:val="00887B9F"/>
    <w:rsid w:val="008906F9"/>
    <w:rsid w:val="0089455B"/>
    <w:rsid w:val="00895ED5"/>
    <w:rsid w:val="00897132"/>
    <w:rsid w:val="008A034F"/>
    <w:rsid w:val="008A25B5"/>
    <w:rsid w:val="008A2836"/>
    <w:rsid w:val="008B0C9E"/>
    <w:rsid w:val="008B27A5"/>
    <w:rsid w:val="008B4691"/>
    <w:rsid w:val="008B5216"/>
    <w:rsid w:val="008B570B"/>
    <w:rsid w:val="008B7D6A"/>
    <w:rsid w:val="008C14F2"/>
    <w:rsid w:val="008C20B4"/>
    <w:rsid w:val="008C4C7C"/>
    <w:rsid w:val="008C5BCC"/>
    <w:rsid w:val="008D0AEB"/>
    <w:rsid w:val="008D0DBF"/>
    <w:rsid w:val="008D42BA"/>
    <w:rsid w:val="008D5353"/>
    <w:rsid w:val="008D599E"/>
    <w:rsid w:val="008E0553"/>
    <w:rsid w:val="008E1829"/>
    <w:rsid w:val="008E622A"/>
    <w:rsid w:val="008E7936"/>
    <w:rsid w:val="008E7C74"/>
    <w:rsid w:val="008F06DB"/>
    <w:rsid w:val="008F1025"/>
    <w:rsid w:val="008F3870"/>
    <w:rsid w:val="008F443C"/>
    <w:rsid w:val="008F4E5F"/>
    <w:rsid w:val="008F6D90"/>
    <w:rsid w:val="008F7577"/>
    <w:rsid w:val="00900AD5"/>
    <w:rsid w:val="009065C0"/>
    <w:rsid w:val="00906ABF"/>
    <w:rsid w:val="009073C1"/>
    <w:rsid w:val="00911C5E"/>
    <w:rsid w:val="00913A4F"/>
    <w:rsid w:val="009146A2"/>
    <w:rsid w:val="00915023"/>
    <w:rsid w:val="009153F4"/>
    <w:rsid w:val="00915688"/>
    <w:rsid w:val="009178A2"/>
    <w:rsid w:val="00917E98"/>
    <w:rsid w:val="009208C5"/>
    <w:rsid w:val="00920C6B"/>
    <w:rsid w:val="009245AD"/>
    <w:rsid w:val="00931322"/>
    <w:rsid w:val="009314DB"/>
    <w:rsid w:val="009330B1"/>
    <w:rsid w:val="0093334F"/>
    <w:rsid w:val="0093407F"/>
    <w:rsid w:val="00943336"/>
    <w:rsid w:val="009440D5"/>
    <w:rsid w:val="00944445"/>
    <w:rsid w:val="009512C4"/>
    <w:rsid w:val="009518F4"/>
    <w:rsid w:val="00955271"/>
    <w:rsid w:val="009553C3"/>
    <w:rsid w:val="00955868"/>
    <w:rsid w:val="00956F97"/>
    <w:rsid w:val="00960FC8"/>
    <w:rsid w:val="00963202"/>
    <w:rsid w:val="00967497"/>
    <w:rsid w:val="009677F7"/>
    <w:rsid w:val="00967F54"/>
    <w:rsid w:val="009704B8"/>
    <w:rsid w:val="009709AC"/>
    <w:rsid w:val="0097208F"/>
    <w:rsid w:val="00972337"/>
    <w:rsid w:val="00973FA7"/>
    <w:rsid w:val="0097558C"/>
    <w:rsid w:val="00975B57"/>
    <w:rsid w:val="009763B5"/>
    <w:rsid w:val="009820C5"/>
    <w:rsid w:val="00983C48"/>
    <w:rsid w:val="00985099"/>
    <w:rsid w:val="009905C9"/>
    <w:rsid w:val="009910A7"/>
    <w:rsid w:val="0099198F"/>
    <w:rsid w:val="0099265B"/>
    <w:rsid w:val="00993557"/>
    <w:rsid w:val="0099370E"/>
    <w:rsid w:val="00994B3F"/>
    <w:rsid w:val="00997807"/>
    <w:rsid w:val="009A075D"/>
    <w:rsid w:val="009A07F4"/>
    <w:rsid w:val="009A14EF"/>
    <w:rsid w:val="009A1887"/>
    <w:rsid w:val="009A1FA9"/>
    <w:rsid w:val="009A3418"/>
    <w:rsid w:val="009A3892"/>
    <w:rsid w:val="009A3B51"/>
    <w:rsid w:val="009A5173"/>
    <w:rsid w:val="009A5EEE"/>
    <w:rsid w:val="009A6027"/>
    <w:rsid w:val="009A702D"/>
    <w:rsid w:val="009B01C1"/>
    <w:rsid w:val="009B04A3"/>
    <w:rsid w:val="009C190B"/>
    <w:rsid w:val="009C2059"/>
    <w:rsid w:val="009C3356"/>
    <w:rsid w:val="009C5943"/>
    <w:rsid w:val="009C5D2C"/>
    <w:rsid w:val="009C7D8F"/>
    <w:rsid w:val="009D003D"/>
    <w:rsid w:val="009D26E6"/>
    <w:rsid w:val="009D4F2D"/>
    <w:rsid w:val="009D59E5"/>
    <w:rsid w:val="009D61F9"/>
    <w:rsid w:val="009D7978"/>
    <w:rsid w:val="009E041B"/>
    <w:rsid w:val="009E09C8"/>
    <w:rsid w:val="009E0FAA"/>
    <w:rsid w:val="009E38C2"/>
    <w:rsid w:val="009E3FAF"/>
    <w:rsid w:val="009E6B38"/>
    <w:rsid w:val="009F19F1"/>
    <w:rsid w:val="009F359B"/>
    <w:rsid w:val="009F4961"/>
    <w:rsid w:val="009F52C8"/>
    <w:rsid w:val="009F5EB4"/>
    <w:rsid w:val="00A03027"/>
    <w:rsid w:val="00A105E5"/>
    <w:rsid w:val="00A14610"/>
    <w:rsid w:val="00A14A4F"/>
    <w:rsid w:val="00A14CD8"/>
    <w:rsid w:val="00A17C9B"/>
    <w:rsid w:val="00A20BB8"/>
    <w:rsid w:val="00A24C32"/>
    <w:rsid w:val="00A27FC8"/>
    <w:rsid w:val="00A30669"/>
    <w:rsid w:val="00A33CD3"/>
    <w:rsid w:val="00A33DFE"/>
    <w:rsid w:val="00A345BB"/>
    <w:rsid w:val="00A34AC5"/>
    <w:rsid w:val="00A35892"/>
    <w:rsid w:val="00A365F3"/>
    <w:rsid w:val="00A401AA"/>
    <w:rsid w:val="00A41239"/>
    <w:rsid w:val="00A41F58"/>
    <w:rsid w:val="00A43AE6"/>
    <w:rsid w:val="00A43DF5"/>
    <w:rsid w:val="00A45549"/>
    <w:rsid w:val="00A47332"/>
    <w:rsid w:val="00A4781F"/>
    <w:rsid w:val="00A51D5A"/>
    <w:rsid w:val="00A52C9F"/>
    <w:rsid w:val="00A61D1D"/>
    <w:rsid w:val="00A62145"/>
    <w:rsid w:val="00A65715"/>
    <w:rsid w:val="00A70EAE"/>
    <w:rsid w:val="00A72901"/>
    <w:rsid w:val="00A73B5F"/>
    <w:rsid w:val="00A7471C"/>
    <w:rsid w:val="00A750D0"/>
    <w:rsid w:val="00A7512B"/>
    <w:rsid w:val="00A75D91"/>
    <w:rsid w:val="00A771B5"/>
    <w:rsid w:val="00A7738E"/>
    <w:rsid w:val="00A81AD9"/>
    <w:rsid w:val="00A82674"/>
    <w:rsid w:val="00A83824"/>
    <w:rsid w:val="00A83B7E"/>
    <w:rsid w:val="00A8468A"/>
    <w:rsid w:val="00A85337"/>
    <w:rsid w:val="00A85E2D"/>
    <w:rsid w:val="00A92B83"/>
    <w:rsid w:val="00AA4782"/>
    <w:rsid w:val="00AA55A8"/>
    <w:rsid w:val="00AA5F1B"/>
    <w:rsid w:val="00AB03EF"/>
    <w:rsid w:val="00AB0F6B"/>
    <w:rsid w:val="00AB11BB"/>
    <w:rsid w:val="00AB2870"/>
    <w:rsid w:val="00AB5DF2"/>
    <w:rsid w:val="00AB625A"/>
    <w:rsid w:val="00AB6F36"/>
    <w:rsid w:val="00AC191C"/>
    <w:rsid w:val="00AC1E95"/>
    <w:rsid w:val="00AC32BE"/>
    <w:rsid w:val="00AC3B32"/>
    <w:rsid w:val="00AC4E3C"/>
    <w:rsid w:val="00AC5947"/>
    <w:rsid w:val="00AC5E5D"/>
    <w:rsid w:val="00AC73E6"/>
    <w:rsid w:val="00AD2267"/>
    <w:rsid w:val="00AD4EA3"/>
    <w:rsid w:val="00AD5EB0"/>
    <w:rsid w:val="00AD6D07"/>
    <w:rsid w:val="00AD775C"/>
    <w:rsid w:val="00AE1D58"/>
    <w:rsid w:val="00AE3229"/>
    <w:rsid w:val="00AE3985"/>
    <w:rsid w:val="00AE4A49"/>
    <w:rsid w:val="00AE513D"/>
    <w:rsid w:val="00AF00E1"/>
    <w:rsid w:val="00AF0BEE"/>
    <w:rsid w:val="00AF4D76"/>
    <w:rsid w:val="00AF7B2D"/>
    <w:rsid w:val="00B01B3E"/>
    <w:rsid w:val="00B044A3"/>
    <w:rsid w:val="00B05C73"/>
    <w:rsid w:val="00B05D8C"/>
    <w:rsid w:val="00B07926"/>
    <w:rsid w:val="00B11FA3"/>
    <w:rsid w:val="00B12870"/>
    <w:rsid w:val="00B12EFD"/>
    <w:rsid w:val="00B12F35"/>
    <w:rsid w:val="00B1500D"/>
    <w:rsid w:val="00B16DA0"/>
    <w:rsid w:val="00B175C5"/>
    <w:rsid w:val="00B24150"/>
    <w:rsid w:val="00B24E75"/>
    <w:rsid w:val="00B3198F"/>
    <w:rsid w:val="00B32039"/>
    <w:rsid w:val="00B328D2"/>
    <w:rsid w:val="00B3454D"/>
    <w:rsid w:val="00B36708"/>
    <w:rsid w:val="00B36B10"/>
    <w:rsid w:val="00B37A65"/>
    <w:rsid w:val="00B4141F"/>
    <w:rsid w:val="00B42037"/>
    <w:rsid w:val="00B42CDF"/>
    <w:rsid w:val="00B4536B"/>
    <w:rsid w:val="00B468D1"/>
    <w:rsid w:val="00B46CED"/>
    <w:rsid w:val="00B46FBC"/>
    <w:rsid w:val="00B50F86"/>
    <w:rsid w:val="00B52491"/>
    <w:rsid w:val="00B52699"/>
    <w:rsid w:val="00B568D3"/>
    <w:rsid w:val="00B625FE"/>
    <w:rsid w:val="00B65314"/>
    <w:rsid w:val="00B73B8E"/>
    <w:rsid w:val="00B74A14"/>
    <w:rsid w:val="00B74B28"/>
    <w:rsid w:val="00B74BFD"/>
    <w:rsid w:val="00B74F2A"/>
    <w:rsid w:val="00B75AA0"/>
    <w:rsid w:val="00B762C2"/>
    <w:rsid w:val="00B7640F"/>
    <w:rsid w:val="00B7646B"/>
    <w:rsid w:val="00B80260"/>
    <w:rsid w:val="00B81642"/>
    <w:rsid w:val="00B839B0"/>
    <w:rsid w:val="00B845D0"/>
    <w:rsid w:val="00B84A19"/>
    <w:rsid w:val="00B90EEF"/>
    <w:rsid w:val="00B92AB3"/>
    <w:rsid w:val="00B9445A"/>
    <w:rsid w:val="00B94BDD"/>
    <w:rsid w:val="00B95845"/>
    <w:rsid w:val="00B9690E"/>
    <w:rsid w:val="00BA032A"/>
    <w:rsid w:val="00BA0AF5"/>
    <w:rsid w:val="00BA3798"/>
    <w:rsid w:val="00BA4305"/>
    <w:rsid w:val="00BA4E22"/>
    <w:rsid w:val="00BB01C1"/>
    <w:rsid w:val="00BB1D73"/>
    <w:rsid w:val="00BB3A87"/>
    <w:rsid w:val="00BB516B"/>
    <w:rsid w:val="00BB5865"/>
    <w:rsid w:val="00BB61F0"/>
    <w:rsid w:val="00BC02F1"/>
    <w:rsid w:val="00BC6977"/>
    <w:rsid w:val="00BC77E6"/>
    <w:rsid w:val="00BC7F8F"/>
    <w:rsid w:val="00BD09F6"/>
    <w:rsid w:val="00BD3199"/>
    <w:rsid w:val="00BD5372"/>
    <w:rsid w:val="00BD6C5E"/>
    <w:rsid w:val="00BE004F"/>
    <w:rsid w:val="00BE3661"/>
    <w:rsid w:val="00BE63F7"/>
    <w:rsid w:val="00BE70D0"/>
    <w:rsid w:val="00BF3A66"/>
    <w:rsid w:val="00BF48FB"/>
    <w:rsid w:val="00C03B3B"/>
    <w:rsid w:val="00C05A0D"/>
    <w:rsid w:val="00C06506"/>
    <w:rsid w:val="00C06BCB"/>
    <w:rsid w:val="00C10A1C"/>
    <w:rsid w:val="00C10BCD"/>
    <w:rsid w:val="00C1101A"/>
    <w:rsid w:val="00C117F2"/>
    <w:rsid w:val="00C118CF"/>
    <w:rsid w:val="00C13347"/>
    <w:rsid w:val="00C1480B"/>
    <w:rsid w:val="00C14856"/>
    <w:rsid w:val="00C15006"/>
    <w:rsid w:val="00C25586"/>
    <w:rsid w:val="00C3042D"/>
    <w:rsid w:val="00C30CE4"/>
    <w:rsid w:val="00C313C3"/>
    <w:rsid w:val="00C325C1"/>
    <w:rsid w:val="00C32974"/>
    <w:rsid w:val="00C3413B"/>
    <w:rsid w:val="00C365F6"/>
    <w:rsid w:val="00C37410"/>
    <w:rsid w:val="00C37ACB"/>
    <w:rsid w:val="00C41459"/>
    <w:rsid w:val="00C42E75"/>
    <w:rsid w:val="00C437FD"/>
    <w:rsid w:val="00C44FED"/>
    <w:rsid w:val="00C4570B"/>
    <w:rsid w:val="00C45AA1"/>
    <w:rsid w:val="00C4795B"/>
    <w:rsid w:val="00C5669F"/>
    <w:rsid w:val="00C60A16"/>
    <w:rsid w:val="00C61026"/>
    <w:rsid w:val="00C61ECE"/>
    <w:rsid w:val="00C62A7B"/>
    <w:rsid w:val="00C62AD4"/>
    <w:rsid w:val="00C647DE"/>
    <w:rsid w:val="00C6539E"/>
    <w:rsid w:val="00C66AB1"/>
    <w:rsid w:val="00C678DE"/>
    <w:rsid w:val="00C7000D"/>
    <w:rsid w:val="00C700C6"/>
    <w:rsid w:val="00C70848"/>
    <w:rsid w:val="00C71E17"/>
    <w:rsid w:val="00C73F7F"/>
    <w:rsid w:val="00C757F9"/>
    <w:rsid w:val="00C7750E"/>
    <w:rsid w:val="00C8004C"/>
    <w:rsid w:val="00C82AD0"/>
    <w:rsid w:val="00C85AF1"/>
    <w:rsid w:val="00C863A6"/>
    <w:rsid w:val="00C86D4B"/>
    <w:rsid w:val="00C870E8"/>
    <w:rsid w:val="00C90258"/>
    <w:rsid w:val="00C95E9F"/>
    <w:rsid w:val="00CA10DC"/>
    <w:rsid w:val="00CA11E8"/>
    <w:rsid w:val="00CA19E2"/>
    <w:rsid w:val="00CA2BB3"/>
    <w:rsid w:val="00CA6776"/>
    <w:rsid w:val="00CA6945"/>
    <w:rsid w:val="00CB0F7C"/>
    <w:rsid w:val="00CB49DE"/>
    <w:rsid w:val="00CB6308"/>
    <w:rsid w:val="00CC0537"/>
    <w:rsid w:val="00CC48BE"/>
    <w:rsid w:val="00CC4B93"/>
    <w:rsid w:val="00CC5485"/>
    <w:rsid w:val="00CC6915"/>
    <w:rsid w:val="00CD07A0"/>
    <w:rsid w:val="00CE159D"/>
    <w:rsid w:val="00CE2686"/>
    <w:rsid w:val="00CE41CC"/>
    <w:rsid w:val="00CE5799"/>
    <w:rsid w:val="00CE5B3D"/>
    <w:rsid w:val="00CE78A2"/>
    <w:rsid w:val="00CF0789"/>
    <w:rsid w:val="00CF22C8"/>
    <w:rsid w:val="00CF33E6"/>
    <w:rsid w:val="00CF6B47"/>
    <w:rsid w:val="00CF6B8E"/>
    <w:rsid w:val="00CF6BDB"/>
    <w:rsid w:val="00CF7D32"/>
    <w:rsid w:val="00D005E3"/>
    <w:rsid w:val="00D00B57"/>
    <w:rsid w:val="00D02472"/>
    <w:rsid w:val="00D03001"/>
    <w:rsid w:val="00D03821"/>
    <w:rsid w:val="00D05A76"/>
    <w:rsid w:val="00D05BC6"/>
    <w:rsid w:val="00D06AEC"/>
    <w:rsid w:val="00D115CB"/>
    <w:rsid w:val="00D11CEE"/>
    <w:rsid w:val="00D13528"/>
    <w:rsid w:val="00D14097"/>
    <w:rsid w:val="00D15D44"/>
    <w:rsid w:val="00D17C35"/>
    <w:rsid w:val="00D2037F"/>
    <w:rsid w:val="00D210AC"/>
    <w:rsid w:val="00D210E4"/>
    <w:rsid w:val="00D214E3"/>
    <w:rsid w:val="00D22155"/>
    <w:rsid w:val="00D227E8"/>
    <w:rsid w:val="00D23ED3"/>
    <w:rsid w:val="00D27AD6"/>
    <w:rsid w:val="00D308CE"/>
    <w:rsid w:val="00D308E4"/>
    <w:rsid w:val="00D3121B"/>
    <w:rsid w:val="00D33743"/>
    <w:rsid w:val="00D35D3C"/>
    <w:rsid w:val="00D377BA"/>
    <w:rsid w:val="00D41074"/>
    <w:rsid w:val="00D41DAC"/>
    <w:rsid w:val="00D42073"/>
    <w:rsid w:val="00D42A13"/>
    <w:rsid w:val="00D43B63"/>
    <w:rsid w:val="00D43C0D"/>
    <w:rsid w:val="00D4429A"/>
    <w:rsid w:val="00D45897"/>
    <w:rsid w:val="00D4684D"/>
    <w:rsid w:val="00D521FF"/>
    <w:rsid w:val="00D527C2"/>
    <w:rsid w:val="00D53FE7"/>
    <w:rsid w:val="00D570CD"/>
    <w:rsid w:val="00D60E6C"/>
    <w:rsid w:val="00D62A2F"/>
    <w:rsid w:val="00D665D4"/>
    <w:rsid w:val="00D70556"/>
    <w:rsid w:val="00D72195"/>
    <w:rsid w:val="00D730CC"/>
    <w:rsid w:val="00D736B7"/>
    <w:rsid w:val="00D7553F"/>
    <w:rsid w:val="00D75744"/>
    <w:rsid w:val="00D7600C"/>
    <w:rsid w:val="00D77789"/>
    <w:rsid w:val="00D8020F"/>
    <w:rsid w:val="00D821A3"/>
    <w:rsid w:val="00D84057"/>
    <w:rsid w:val="00D8768F"/>
    <w:rsid w:val="00D90881"/>
    <w:rsid w:val="00D950EB"/>
    <w:rsid w:val="00D95623"/>
    <w:rsid w:val="00D958A8"/>
    <w:rsid w:val="00D95AD1"/>
    <w:rsid w:val="00DA2D64"/>
    <w:rsid w:val="00DA39BE"/>
    <w:rsid w:val="00DA3DC7"/>
    <w:rsid w:val="00DB29CD"/>
    <w:rsid w:val="00DB2A77"/>
    <w:rsid w:val="00DB2ACC"/>
    <w:rsid w:val="00DB2AFC"/>
    <w:rsid w:val="00DB6350"/>
    <w:rsid w:val="00DB69D6"/>
    <w:rsid w:val="00DB7A1D"/>
    <w:rsid w:val="00DC05F4"/>
    <w:rsid w:val="00DC0671"/>
    <w:rsid w:val="00DC1490"/>
    <w:rsid w:val="00DC3846"/>
    <w:rsid w:val="00DC5A68"/>
    <w:rsid w:val="00DC5B7E"/>
    <w:rsid w:val="00DC7E9F"/>
    <w:rsid w:val="00DD0935"/>
    <w:rsid w:val="00DD1D15"/>
    <w:rsid w:val="00DD7EFF"/>
    <w:rsid w:val="00DE0C1F"/>
    <w:rsid w:val="00DE0D98"/>
    <w:rsid w:val="00DE14DF"/>
    <w:rsid w:val="00DE1692"/>
    <w:rsid w:val="00DE4593"/>
    <w:rsid w:val="00DE697F"/>
    <w:rsid w:val="00DF11C0"/>
    <w:rsid w:val="00DF2161"/>
    <w:rsid w:val="00DF26EC"/>
    <w:rsid w:val="00DF3B3D"/>
    <w:rsid w:val="00DF5321"/>
    <w:rsid w:val="00DF5F2B"/>
    <w:rsid w:val="00DF7321"/>
    <w:rsid w:val="00E00BEE"/>
    <w:rsid w:val="00E0471B"/>
    <w:rsid w:val="00E06355"/>
    <w:rsid w:val="00E063E3"/>
    <w:rsid w:val="00E130CE"/>
    <w:rsid w:val="00E1471E"/>
    <w:rsid w:val="00E17605"/>
    <w:rsid w:val="00E20F2C"/>
    <w:rsid w:val="00E20F73"/>
    <w:rsid w:val="00E24F4F"/>
    <w:rsid w:val="00E25AE1"/>
    <w:rsid w:val="00E26C35"/>
    <w:rsid w:val="00E27304"/>
    <w:rsid w:val="00E31FD6"/>
    <w:rsid w:val="00E32C21"/>
    <w:rsid w:val="00E35132"/>
    <w:rsid w:val="00E361EC"/>
    <w:rsid w:val="00E362F3"/>
    <w:rsid w:val="00E40185"/>
    <w:rsid w:val="00E41336"/>
    <w:rsid w:val="00E41807"/>
    <w:rsid w:val="00E43C79"/>
    <w:rsid w:val="00E46C89"/>
    <w:rsid w:val="00E5135C"/>
    <w:rsid w:val="00E5203F"/>
    <w:rsid w:val="00E55109"/>
    <w:rsid w:val="00E57A7C"/>
    <w:rsid w:val="00E63889"/>
    <w:rsid w:val="00E63DCD"/>
    <w:rsid w:val="00E63F51"/>
    <w:rsid w:val="00E64C9B"/>
    <w:rsid w:val="00E65489"/>
    <w:rsid w:val="00E65C99"/>
    <w:rsid w:val="00E67A81"/>
    <w:rsid w:val="00E67BF6"/>
    <w:rsid w:val="00E7185F"/>
    <w:rsid w:val="00E719B5"/>
    <w:rsid w:val="00E722E9"/>
    <w:rsid w:val="00E731A1"/>
    <w:rsid w:val="00E74F3B"/>
    <w:rsid w:val="00E7602D"/>
    <w:rsid w:val="00E80978"/>
    <w:rsid w:val="00E82ABA"/>
    <w:rsid w:val="00E850AD"/>
    <w:rsid w:val="00E85323"/>
    <w:rsid w:val="00E859F1"/>
    <w:rsid w:val="00E85EE3"/>
    <w:rsid w:val="00E86150"/>
    <w:rsid w:val="00E86AE5"/>
    <w:rsid w:val="00E86E60"/>
    <w:rsid w:val="00E933DA"/>
    <w:rsid w:val="00E9464F"/>
    <w:rsid w:val="00EA0646"/>
    <w:rsid w:val="00EA0A23"/>
    <w:rsid w:val="00EA2200"/>
    <w:rsid w:val="00EA3CA2"/>
    <w:rsid w:val="00EA4939"/>
    <w:rsid w:val="00EB0A60"/>
    <w:rsid w:val="00EB0C49"/>
    <w:rsid w:val="00EB209D"/>
    <w:rsid w:val="00EB2680"/>
    <w:rsid w:val="00EB6012"/>
    <w:rsid w:val="00EC0F26"/>
    <w:rsid w:val="00EC15FA"/>
    <w:rsid w:val="00EC297C"/>
    <w:rsid w:val="00EC2B87"/>
    <w:rsid w:val="00EC6028"/>
    <w:rsid w:val="00ED2C01"/>
    <w:rsid w:val="00ED2F0C"/>
    <w:rsid w:val="00ED3CE5"/>
    <w:rsid w:val="00ED42FF"/>
    <w:rsid w:val="00ED62D2"/>
    <w:rsid w:val="00ED63E3"/>
    <w:rsid w:val="00EE0204"/>
    <w:rsid w:val="00EE5BCE"/>
    <w:rsid w:val="00EE7887"/>
    <w:rsid w:val="00EE7BDC"/>
    <w:rsid w:val="00EF0807"/>
    <w:rsid w:val="00EF1D38"/>
    <w:rsid w:val="00EF5D14"/>
    <w:rsid w:val="00EF6236"/>
    <w:rsid w:val="00F000CD"/>
    <w:rsid w:val="00F02170"/>
    <w:rsid w:val="00F0450F"/>
    <w:rsid w:val="00F06B8C"/>
    <w:rsid w:val="00F06CA3"/>
    <w:rsid w:val="00F0771B"/>
    <w:rsid w:val="00F110CD"/>
    <w:rsid w:val="00F125E2"/>
    <w:rsid w:val="00F12611"/>
    <w:rsid w:val="00F1308F"/>
    <w:rsid w:val="00F14B51"/>
    <w:rsid w:val="00F169B9"/>
    <w:rsid w:val="00F172A8"/>
    <w:rsid w:val="00F20C00"/>
    <w:rsid w:val="00F216C6"/>
    <w:rsid w:val="00F22E88"/>
    <w:rsid w:val="00F24408"/>
    <w:rsid w:val="00F25CE4"/>
    <w:rsid w:val="00F26442"/>
    <w:rsid w:val="00F26502"/>
    <w:rsid w:val="00F27C4C"/>
    <w:rsid w:val="00F303B9"/>
    <w:rsid w:val="00F303E4"/>
    <w:rsid w:val="00F30FA8"/>
    <w:rsid w:val="00F31238"/>
    <w:rsid w:val="00F314DC"/>
    <w:rsid w:val="00F33FD9"/>
    <w:rsid w:val="00F36ABE"/>
    <w:rsid w:val="00F36D15"/>
    <w:rsid w:val="00F40536"/>
    <w:rsid w:val="00F418B3"/>
    <w:rsid w:val="00F41C9C"/>
    <w:rsid w:val="00F43248"/>
    <w:rsid w:val="00F4363F"/>
    <w:rsid w:val="00F44785"/>
    <w:rsid w:val="00F44BEC"/>
    <w:rsid w:val="00F4578C"/>
    <w:rsid w:val="00F46D2C"/>
    <w:rsid w:val="00F5141A"/>
    <w:rsid w:val="00F52C8C"/>
    <w:rsid w:val="00F575C1"/>
    <w:rsid w:val="00F651BC"/>
    <w:rsid w:val="00F66B45"/>
    <w:rsid w:val="00F74C90"/>
    <w:rsid w:val="00F756D0"/>
    <w:rsid w:val="00F76623"/>
    <w:rsid w:val="00F77CD0"/>
    <w:rsid w:val="00F77D8F"/>
    <w:rsid w:val="00F80D2E"/>
    <w:rsid w:val="00F85934"/>
    <w:rsid w:val="00F869F5"/>
    <w:rsid w:val="00F87139"/>
    <w:rsid w:val="00F9054E"/>
    <w:rsid w:val="00F90784"/>
    <w:rsid w:val="00F9087F"/>
    <w:rsid w:val="00F970A8"/>
    <w:rsid w:val="00FA136D"/>
    <w:rsid w:val="00FA36CC"/>
    <w:rsid w:val="00FA40B4"/>
    <w:rsid w:val="00FA7E62"/>
    <w:rsid w:val="00FB080D"/>
    <w:rsid w:val="00FB207C"/>
    <w:rsid w:val="00FB28D7"/>
    <w:rsid w:val="00FB3172"/>
    <w:rsid w:val="00FB4F96"/>
    <w:rsid w:val="00FB6B1C"/>
    <w:rsid w:val="00FB705A"/>
    <w:rsid w:val="00FB71DD"/>
    <w:rsid w:val="00FC1943"/>
    <w:rsid w:val="00FC494C"/>
    <w:rsid w:val="00FC4E75"/>
    <w:rsid w:val="00FC68FC"/>
    <w:rsid w:val="00FC731E"/>
    <w:rsid w:val="00FC7F51"/>
    <w:rsid w:val="00FD3692"/>
    <w:rsid w:val="00FE3398"/>
    <w:rsid w:val="00FE45F0"/>
    <w:rsid w:val="00FE5A2A"/>
    <w:rsid w:val="00FE6263"/>
    <w:rsid w:val="00FE750A"/>
    <w:rsid w:val="00FF0024"/>
    <w:rsid w:val="00F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CFF8ED"/>
  <w15:chartTrackingRefBased/>
  <w15:docId w15:val="{7AA1F35B-4D00-4094-B4BC-B998BE15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1336"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0DC"/>
    <w:rPr>
      <w:rFonts w:ascii="Tahoma" w:hAnsi="Tahoma" w:cs="Tahoma"/>
      <w:sz w:val="16"/>
      <w:szCs w:val="16"/>
    </w:rPr>
  </w:style>
  <w:style w:type="paragraph" w:customStyle="1" w:styleId="Tabelatekst">
    <w:name w:val="Tabela tekst"/>
    <w:basedOn w:val="Normal"/>
    <w:autoRedefine/>
    <w:uiPriority w:val="99"/>
    <w:rsid w:val="0033179A"/>
    <w:pPr>
      <w:jc w:val="both"/>
      <w:outlineLvl w:val="0"/>
    </w:pPr>
    <w:rPr>
      <w:sz w:val="22"/>
      <w:szCs w:val="20"/>
      <w:lang w:val="bs-Latn-BA"/>
    </w:rPr>
  </w:style>
  <w:style w:type="paragraph" w:styleId="EndnoteText">
    <w:name w:val="endnote text"/>
    <w:basedOn w:val="Normal"/>
    <w:link w:val="EndnoteTextChar"/>
    <w:rsid w:val="00407CA4"/>
    <w:rPr>
      <w:sz w:val="20"/>
      <w:szCs w:val="20"/>
    </w:rPr>
  </w:style>
  <w:style w:type="character" w:customStyle="1" w:styleId="EndnoteTextChar">
    <w:name w:val="Endnote Text Char"/>
    <w:link w:val="EndnoteText"/>
    <w:rsid w:val="00407CA4"/>
    <w:rPr>
      <w:lang w:val="sr-Latn-CS" w:eastAsia="sr-Latn-CS"/>
    </w:rPr>
  </w:style>
  <w:style w:type="character" w:styleId="EndnoteReference">
    <w:name w:val="endnote reference"/>
    <w:rsid w:val="00407CA4"/>
    <w:rPr>
      <w:vertAlign w:val="superscript"/>
    </w:rPr>
  </w:style>
  <w:style w:type="paragraph" w:styleId="Header">
    <w:name w:val="header"/>
    <w:basedOn w:val="Normal"/>
    <w:link w:val="HeaderChar"/>
    <w:rsid w:val="00407CA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407CA4"/>
    <w:rPr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rsid w:val="00407CA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07CA4"/>
    <w:rPr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7CF47-3399-4FF9-83F5-57499730D8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C5C780-8556-4C1C-A920-4276B4F838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F69011-47E6-49B1-A412-E4CE0F9749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52072B-22AC-4FF0-A292-5544D2D9379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8ED85D7-E44A-48E3-A946-2831FB4B5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5226</TotalTime>
  <Pages>15</Pages>
  <Words>7724</Words>
  <Characters>44033</Characters>
  <Application>Microsoft Office Word</Application>
  <DocSecurity>0</DocSecurity>
  <Lines>366</Lines>
  <Paragraphs>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JP REGIONALNA DEPONIJA</vt:lpstr>
      <vt:lpstr>JP REGIONALNA DEPONIJA</vt:lpstr>
    </vt:vector>
  </TitlesOfParts>
  <Company/>
  <LinksUpToDate>false</LinksUpToDate>
  <CharactersWithSpaces>51654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JP REGIONALNA DEPONIJA</dc:title>
  <dc:subject/>
  <dc:creator>Korisnik</dc:creator>
  <cp:keywords/>
  <cp:lastModifiedBy>User</cp:lastModifiedBy>
  <cp:revision>144</cp:revision>
  <cp:lastPrinted>2025-02-12T11:44:00Z</cp:lastPrinted>
  <dcterms:created xsi:type="dcterms:W3CDTF">2021-07-28T05:26:00Z</dcterms:created>
  <dcterms:modified xsi:type="dcterms:W3CDTF">2026-02-23T13:07:00Z</dcterms:modified>
</cp:coreProperties>
</file>